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5CBC3" w14:textId="77777777" w:rsidR="00591FDE" w:rsidRDefault="00591FDE" w:rsidP="00591FDE">
      <w:pPr>
        <w:pStyle w:val="a3"/>
        <w:spacing w:before="0" w:beforeAutospacing="0" w:after="0" w:afterAutospacing="0"/>
        <w:rPr>
          <w:rFonts w:ascii="宋体" w:eastAsia="宋体" w:hAnsi="宋体"/>
          <w:color w:val="4C4F4C"/>
          <w:sz w:val="21"/>
          <w:szCs w:val="21"/>
        </w:rPr>
      </w:pPr>
      <w:r>
        <w:rPr>
          <w:rFonts w:ascii="宋体" w:eastAsia="宋体" w:hAnsi="宋体" w:hint="eastAsia"/>
          <w:color w:val="4C4F4C"/>
          <w:sz w:val="21"/>
          <w:szCs w:val="21"/>
        </w:rPr>
        <w:t> </w:t>
      </w:r>
    </w:p>
    <w:p w14:paraId="47E6CC5C"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软件工程</w:t>
      </w:r>
    </w:p>
    <w:p w14:paraId="7C3AD211"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一、</w:t>
      </w:r>
      <w:r>
        <w:rPr>
          <w:rFonts w:ascii="宋体" w:eastAsia="宋体" w:hAnsi="宋体" w:hint="eastAsia"/>
          <w:color w:val="4C4F4C"/>
          <w:sz w:val="21"/>
          <w:szCs w:val="21"/>
        </w:rPr>
        <w:t>软</w:t>
      </w:r>
      <w:r>
        <w:rPr>
          <w:rFonts w:ascii="MS Mincho" w:eastAsia="MS Mincho" w:hAnsi="MS Mincho" w:cs="MS Mincho"/>
          <w:color w:val="4C4F4C"/>
          <w:sz w:val="21"/>
          <w:szCs w:val="21"/>
        </w:rPr>
        <w:t>件</w:t>
      </w:r>
      <w:r>
        <w:rPr>
          <w:rFonts w:ascii="宋体" w:eastAsia="宋体" w:hAnsi="宋体" w:hint="eastAsia"/>
          <w:color w:val="4C4F4C"/>
          <w:sz w:val="21"/>
          <w:szCs w:val="21"/>
        </w:rPr>
        <w:t>过</w:t>
      </w:r>
      <w:r>
        <w:rPr>
          <w:rFonts w:ascii="MS Mincho" w:eastAsia="MS Mincho" w:hAnsi="MS Mincho" w:cs="MS Mincho"/>
          <w:color w:val="4C4F4C"/>
          <w:sz w:val="21"/>
          <w:szCs w:val="21"/>
        </w:rPr>
        <w:t>程</w:t>
      </w:r>
    </w:p>
    <w:p w14:paraId="7799BE8C"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软件过程的概念</w:t>
      </w:r>
    </w:p>
    <w:p w14:paraId="6030021C" w14:textId="77777777" w:rsidR="00591FDE" w:rsidRDefault="00591FDE" w:rsidP="00591FDE">
      <w:pPr>
        <w:pStyle w:val="a3"/>
        <w:spacing w:before="0" w:beforeAutospacing="0" w:after="0" w:afterAutospacing="0"/>
        <w:rPr>
          <w:rFonts w:ascii="Calibri" w:hAnsi="Calibri" w:hint="eastAsia"/>
          <w:sz w:val="22"/>
          <w:szCs w:val="22"/>
        </w:rPr>
      </w:pPr>
      <w:r>
        <w:rPr>
          <w:rFonts w:ascii="Calibri" w:hAnsi="Calibri"/>
          <w:noProof/>
          <w:sz w:val="22"/>
          <w:szCs w:val="22"/>
        </w:rPr>
        <w:drawing>
          <wp:inline distT="0" distB="0" distL="0" distR="0" wp14:anchorId="0DBFB7E0" wp14:editId="0EFDCF37">
            <wp:extent cx="6096000" cy="3088640"/>
            <wp:effectExtent l="0" t="0" r="0" b="10160"/>
            <wp:docPr id="13" name="图片 13" descr=" 件 工 程 过 程 (Software Engineering &#10;Process) 是 为 获 得 软 件 产 品 ， 在 软 件 工 具 支 持 &#10;下 由 软 件 工 程 师 完 成 的 一 系 列 软 件 工 程 活 动 &#10;软 件 工 程 的 过 程 则 是 将 软 件 工 程 的 方 法 和 工 &#10;具 综 合 起 来 以 达 到 合 理 、 及 时 地 进 行 计 算 机 软 &#10;件 开 发 的 目 的 。 &#10;过 程 定 义 了 方 法 使 用 的 顺 序 、 要 求 交 付 的 文 &#10;档 资 料 、 为 保 证 质 量 和 协 调 变 化 所 需 要 的 管 理 &#10;、 及 软 件 开 发 各 个 阶 段 完 成 的 里 程 碑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件 工 程 过 程 (Software Engineering &#10;Process) 是 为 获 得 软 件 产 品 ， 在 软 件 工 具 支 持 &#10;下 由 软 件 工 程 师 完 成 的 一 系 列 软 件 工 程 活 动 &#10;软 件 工 程 的 过 程 则 是 将 软 件 工 程 的 方 法 和 工 &#10;具 综 合 起 来 以 达 到 合 理 、 及 时 地 进 行 计 算 机 软 &#10;件 开 发 的 目 的 。 &#10;过 程 定 义 了 方 法 使 用 的 顺 序 、 要 求 交 付 的 文 &#10;档 资 料 、 为 保 证 质 量 和 协 调 变 化 所 需 要 的 管 理 &#10;、 及 软 件 开 发 各 个 阶 段 完 成 的 里 程 碑 "/>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096000" cy="3088640"/>
                    </a:xfrm>
                    <a:prstGeom prst="rect">
                      <a:avLst/>
                    </a:prstGeom>
                    <a:noFill/>
                    <a:ln>
                      <a:noFill/>
                    </a:ln>
                  </pic:spPr>
                </pic:pic>
              </a:graphicData>
            </a:graphic>
          </wp:inline>
        </w:drawing>
      </w:r>
    </w:p>
    <w:p w14:paraId="2CCDD2C0" w14:textId="77777777" w:rsidR="00591FDE" w:rsidRDefault="00591FDE" w:rsidP="00591FDE">
      <w:pPr>
        <w:pStyle w:val="a3"/>
        <w:spacing w:before="0" w:beforeAutospacing="0" w:after="0" w:afterAutospacing="0"/>
        <w:rPr>
          <w:rFonts w:ascii="宋体" w:eastAsia="宋体" w:hAnsi="宋体"/>
          <w:color w:val="4C4F4C"/>
          <w:sz w:val="21"/>
          <w:szCs w:val="21"/>
        </w:rPr>
      </w:pPr>
      <w:r>
        <w:rPr>
          <w:rFonts w:ascii="宋体" w:eastAsia="宋体" w:hAnsi="宋体" w:hint="eastAsia"/>
          <w:color w:val="4C4F4C"/>
          <w:sz w:val="21"/>
          <w:szCs w:val="21"/>
        </w:rPr>
        <w:t> </w:t>
      </w:r>
    </w:p>
    <w:p w14:paraId="6F1ADCC6"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经典软件过程模型的特点(</w:t>
      </w:r>
      <w:r>
        <w:rPr>
          <w:rFonts w:ascii="MS Mincho" w:eastAsia="MS Mincho" w:hAnsi="MS Mincho" w:cs="MS Mincho"/>
          <w:color w:val="4C4F4C"/>
          <w:sz w:val="21"/>
          <w:szCs w:val="21"/>
        </w:rPr>
        <w:t>瀑布模型、增量模型、演化模型、</w:t>
      </w:r>
      <w:r>
        <w:rPr>
          <w:rFonts w:ascii="宋体" w:eastAsia="宋体" w:hAnsi="宋体" w:hint="eastAsia"/>
          <w:color w:val="4C4F4C"/>
          <w:sz w:val="21"/>
          <w:szCs w:val="21"/>
        </w:rPr>
        <w:t>统</w:t>
      </w:r>
      <w:r>
        <w:rPr>
          <w:rFonts w:ascii="MS Mincho" w:eastAsia="MS Mincho" w:hAnsi="MS Mincho" w:cs="MS Mincho"/>
          <w:color w:val="4C4F4C"/>
          <w:sz w:val="21"/>
          <w:szCs w:val="21"/>
        </w:rPr>
        <w:t>一</w:t>
      </w:r>
      <w:r>
        <w:rPr>
          <w:rFonts w:ascii="宋体" w:eastAsia="宋体" w:hAnsi="宋体" w:hint="eastAsia"/>
          <w:color w:val="4C4F4C"/>
          <w:sz w:val="21"/>
          <w:szCs w:val="21"/>
        </w:rPr>
        <w:t>过</w:t>
      </w:r>
      <w:r>
        <w:rPr>
          <w:rFonts w:ascii="MS Mincho" w:eastAsia="MS Mincho" w:hAnsi="MS Mincho" w:cs="MS Mincho"/>
          <w:color w:val="4C4F4C"/>
          <w:sz w:val="21"/>
          <w:szCs w:val="21"/>
        </w:rPr>
        <w:t>程模型</w:t>
      </w:r>
      <w:r>
        <w:rPr>
          <w:rFonts w:ascii="宋体" w:eastAsia="宋体" w:hAnsi="宋体" w:hint="eastAsia"/>
          <w:color w:val="4C4F4C"/>
          <w:sz w:val="21"/>
          <w:szCs w:val="21"/>
        </w:rPr>
        <w:t>)</w:t>
      </w:r>
    </w:p>
    <w:p w14:paraId="74948DA4" w14:textId="77777777" w:rsidR="00591FDE" w:rsidRDefault="00591FDE" w:rsidP="00591FDE">
      <w:pPr>
        <w:pStyle w:val="a3"/>
        <w:spacing w:before="0" w:beforeAutospacing="0" w:after="0" w:afterAutospacing="0"/>
        <w:rPr>
          <w:rFonts w:ascii="Arial" w:hAnsi="Arial" w:cs="Arial" w:hint="eastAsia"/>
          <w:color w:val="000000"/>
          <w:sz w:val="18"/>
          <w:szCs w:val="18"/>
        </w:rPr>
      </w:pPr>
      <w:r>
        <w:rPr>
          <w:rFonts w:ascii="Arial" w:hAnsi="Arial" w:cs="Arial"/>
          <w:b/>
          <w:bCs/>
          <w:color w:val="000000"/>
          <w:sz w:val="18"/>
          <w:szCs w:val="18"/>
        </w:rPr>
        <w:t>瀑布模型</w:t>
      </w:r>
    </w:p>
    <w:p w14:paraId="020AB435"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简单，分阶段，阶段间存在因果关系，</w:t>
      </w:r>
    </w:p>
    <w:p w14:paraId="6FB010D2"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各个阶段完成后都有评审，允许反馈，不支持</w:t>
      </w:r>
    </w:p>
    <w:p w14:paraId="508231A4"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用户参与，要求预先确定需求</w:t>
      </w:r>
    </w:p>
    <w:p w14:paraId="2DB739F8"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需求易于完善定义且不易变更的软件系统</w:t>
      </w:r>
    </w:p>
    <w:p w14:paraId="6937AD51"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 </w:t>
      </w:r>
    </w:p>
    <w:p w14:paraId="1800EE8B" w14:textId="77777777" w:rsidR="00591FDE" w:rsidRDefault="00591FDE" w:rsidP="00591FDE">
      <w:pPr>
        <w:pStyle w:val="a3"/>
        <w:spacing w:before="0" w:beforeAutospacing="0" w:after="0" w:afterAutospacing="0"/>
        <w:rPr>
          <w:rFonts w:ascii="Calibri" w:hAnsi="Calibri"/>
          <w:sz w:val="22"/>
          <w:szCs w:val="22"/>
        </w:rPr>
      </w:pPr>
      <w:hyperlink r:id="rId5" w:history="1">
        <w:r>
          <w:rPr>
            <w:rStyle w:val="a4"/>
            <w:rFonts w:ascii="Arial" w:hAnsi="Arial" w:cs="Arial"/>
            <w:sz w:val="18"/>
            <w:szCs w:val="18"/>
          </w:rPr>
          <w:t>快速原型模型</w:t>
        </w:r>
      </w:hyperlink>
    </w:p>
    <w:p w14:paraId="76CC1678"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不要求需求预先完备定义，支持用户参与，</w:t>
      </w:r>
    </w:p>
    <w:p w14:paraId="0E8700D8"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支持需求的渐进式完善和确认，能够适应用户需求的变化</w:t>
      </w:r>
    </w:p>
    <w:p w14:paraId="6C380CB2"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需求复杂、难以确定、动态变化的软件系统</w:t>
      </w:r>
    </w:p>
    <w:p w14:paraId="3D4C0BA4"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 </w:t>
      </w:r>
    </w:p>
    <w:p w14:paraId="29675989" w14:textId="77777777" w:rsidR="00591FDE" w:rsidRDefault="00591FDE" w:rsidP="00591FDE">
      <w:pPr>
        <w:pStyle w:val="a3"/>
        <w:spacing w:before="0" w:beforeAutospacing="0" w:after="0" w:afterAutospacing="0"/>
        <w:rPr>
          <w:rFonts w:ascii="Calibri" w:hAnsi="Calibri"/>
          <w:sz w:val="22"/>
          <w:szCs w:val="22"/>
        </w:rPr>
      </w:pPr>
      <w:hyperlink r:id="rId6" w:history="1">
        <w:r>
          <w:rPr>
            <w:rStyle w:val="a4"/>
            <w:rFonts w:ascii="Arial" w:hAnsi="Arial" w:cs="Arial"/>
            <w:sz w:val="18"/>
            <w:szCs w:val="18"/>
          </w:rPr>
          <w:t>增量模型</w:t>
        </w:r>
      </w:hyperlink>
    </w:p>
    <w:p w14:paraId="7CE2B721"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软件产品是被增量式地一块块开发的，</w:t>
      </w:r>
    </w:p>
    <w:p w14:paraId="20986F71"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允许开发活动并行和重叠</w:t>
      </w:r>
    </w:p>
    <w:p w14:paraId="12F7FEAC" w14:textId="77777777" w:rsidR="00591FDE" w:rsidRDefault="00591FDE" w:rsidP="00591FDE">
      <w:pPr>
        <w:pStyle w:val="a3"/>
        <w:spacing w:before="0" w:beforeAutospacing="0" w:after="0" w:afterAutospacing="0"/>
        <w:rPr>
          <w:rFonts w:ascii="Calibri" w:hAnsi="Calibri"/>
          <w:sz w:val="22"/>
          <w:szCs w:val="22"/>
        </w:rPr>
      </w:pPr>
      <w:hyperlink r:id="rId7" w:history="1">
        <w:r>
          <w:rPr>
            <w:rStyle w:val="a4"/>
            <w:rFonts w:ascii="Arial" w:hAnsi="Arial" w:cs="Arial"/>
            <w:sz w:val="18"/>
            <w:szCs w:val="18"/>
          </w:rPr>
          <w:t>技术风险</w:t>
        </w:r>
      </w:hyperlink>
      <w:r>
        <w:rPr>
          <w:rFonts w:ascii="Arial" w:hAnsi="Arial" w:cs="Arial"/>
          <w:color w:val="000000"/>
          <w:sz w:val="18"/>
          <w:szCs w:val="18"/>
        </w:rPr>
        <w:t>较大、用户需求较为稳定的软件系统</w:t>
      </w:r>
    </w:p>
    <w:p w14:paraId="4EF1BDF0"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 </w:t>
      </w:r>
    </w:p>
    <w:p w14:paraId="2B107588" w14:textId="77777777" w:rsidR="00591FDE" w:rsidRDefault="00591FDE" w:rsidP="00591FDE">
      <w:pPr>
        <w:pStyle w:val="a3"/>
        <w:spacing w:before="0" w:beforeAutospacing="0" w:after="0" w:afterAutospacing="0"/>
        <w:rPr>
          <w:rFonts w:ascii="Calibri" w:hAnsi="Calibri"/>
          <w:sz w:val="22"/>
          <w:szCs w:val="22"/>
        </w:rPr>
      </w:pPr>
      <w:hyperlink r:id="rId8" w:history="1">
        <w:r>
          <w:rPr>
            <w:rStyle w:val="a4"/>
            <w:rFonts w:ascii="Arial" w:hAnsi="Arial" w:cs="Arial"/>
            <w:sz w:val="18"/>
            <w:szCs w:val="18"/>
          </w:rPr>
          <w:t>迭代模型</w:t>
        </w:r>
      </w:hyperlink>
    </w:p>
    <w:p w14:paraId="3179B7FA"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不要求一次性地开发出完整的软件系统，将软件</w:t>
      </w:r>
    </w:p>
    <w:p w14:paraId="2593B5EF"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开发视为一个逐步获取用广需求、完善软件产品的过程</w:t>
      </w:r>
    </w:p>
    <w:p w14:paraId="2EB74992"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需求难以确定、不断变更的软件系统</w:t>
      </w:r>
    </w:p>
    <w:p w14:paraId="488E4546"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 </w:t>
      </w:r>
    </w:p>
    <w:p w14:paraId="1504631A" w14:textId="77777777" w:rsidR="00591FDE" w:rsidRDefault="00591FDE" w:rsidP="00591FDE">
      <w:pPr>
        <w:pStyle w:val="a3"/>
        <w:spacing w:before="0" w:beforeAutospacing="0" w:after="0" w:afterAutospacing="0"/>
        <w:rPr>
          <w:rFonts w:ascii="Calibri" w:hAnsi="Calibri"/>
          <w:sz w:val="22"/>
          <w:szCs w:val="22"/>
        </w:rPr>
      </w:pPr>
      <w:hyperlink r:id="rId9" w:history="1">
        <w:r>
          <w:rPr>
            <w:rStyle w:val="a4"/>
            <w:rFonts w:ascii="Arial" w:hAnsi="Arial" w:cs="Arial"/>
            <w:sz w:val="18"/>
            <w:szCs w:val="18"/>
          </w:rPr>
          <w:t>螺旋模型</w:t>
        </w:r>
      </w:hyperlink>
    </w:p>
    <w:p w14:paraId="645A99A9" w14:textId="77777777" w:rsidR="00591FDE" w:rsidRDefault="00591FDE" w:rsidP="00591FDE">
      <w:pPr>
        <w:pStyle w:val="a3"/>
        <w:spacing w:before="0" w:beforeAutospacing="0" w:after="0" w:afterAutospacing="0"/>
        <w:rPr>
          <w:rFonts w:ascii="Arial" w:hAnsi="Arial" w:cs="Arial"/>
          <w:sz w:val="18"/>
          <w:szCs w:val="18"/>
        </w:rPr>
      </w:pPr>
      <w:r>
        <w:rPr>
          <w:rFonts w:ascii="Arial" w:hAnsi="Arial" w:cs="Arial"/>
          <w:color w:val="000000"/>
          <w:sz w:val="18"/>
          <w:szCs w:val="18"/>
        </w:rPr>
        <w:lastRenderedPageBreak/>
        <w:t>结合瀑布模型、</w:t>
      </w:r>
      <w:r>
        <w:rPr>
          <w:rFonts w:ascii="Arial" w:hAnsi="Arial" w:cs="Arial"/>
          <w:sz w:val="18"/>
          <w:szCs w:val="18"/>
        </w:rPr>
        <w:fldChar w:fldCharType="begin"/>
      </w:r>
      <w:r>
        <w:rPr>
          <w:rFonts w:ascii="Arial" w:hAnsi="Arial" w:cs="Arial"/>
          <w:sz w:val="18"/>
          <w:szCs w:val="18"/>
        </w:rPr>
        <w:instrText xml:space="preserve"> HYPERLINK "http://wiki.mbalib.com/wiki/%E5%BF%AB%E9%80%9F%E5%8E%9F%E5%9E%8B%E6%A8%A1%E5%9E%8B" </w:instrText>
      </w:r>
      <w:r>
        <w:rPr>
          <w:rFonts w:ascii="Arial" w:hAnsi="Arial" w:cs="Arial"/>
          <w:sz w:val="18"/>
          <w:szCs w:val="18"/>
        </w:rPr>
      </w:r>
      <w:r>
        <w:rPr>
          <w:rFonts w:ascii="Arial" w:hAnsi="Arial" w:cs="Arial"/>
          <w:sz w:val="18"/>
          <w:szCs w:val="18"/>
        </w:rPr>
        <w:fldChar w:fldCharType="separate"/>
      </w:r>
      <w:r>
        <w:rPr>
          <w:rStyle w:val="a4"/>
          <w:rFonts w:ascii="Arial" w:hAnsi="Arial" w:cs="Arial"/>
          <w:sz w:val="18"/>
          <w:szCs w:val="18"/>
        </w:rPr>
        <w:t>快速原型模型</w:t>
      </w:r>
      <w:r>
        <w:rPr>
          <w:rFonts w:ascii="Arial" w:hAnsi="Arial" w:cs="Arial"/>
          <w:sz w:val="18"/>
          <w:szCs w:val="18"/>
        </w:rPr>
        <w:fldChar w:fldCharType="end"/>
      </w:r>
      <w:r>
        <w:rPr>
          <w:rFonts w:ascii="Arial" w:hAnsi="Arial" w:cs="Arial"/>
          <w:color w:val="000000"/>
          <w:sz w:val="18"/>
          <w:szCs w:val="18"/>
        </w:rPr>
        <w:t>和迭代模</w:t>
      </w:r>
    </w:p>
    <w:p w14:paraId="02C5D199" w14:textId="77777777" w:rsidR="00591FDE" w:rsidRDefault="00591FDE" w:rsidP="00591FDE">
      <w:pPr>
        <w:pStyle w:val="a3"/>
        <w:spacing w:before="0" w:beforeAutospacing="0" w:after="0" w:afterAutospacing="0"/>
        <w:rPr>
          <w:rFonts w:ascii="Arial" w:hAnsi="Arial" w:cs="Arial"/>
          <w:sz w:val="18"/>
          <w:szCs w:val="18"/>
        </w:rPr>
      </w:pPr>
      <w:r>
        <w:rPr>
          <w:rFonts w:ascii="Arial" w:hAnsi="Arial" w:cs="Arial"/>
          <w:color w:val="000000"/>
          <w:sz w:val="18"/>
          <w:szCs w:val="18"/>
        </w:rPr>
        <w:t>型的思想，并引进了</w:t>
      </w:r>
      <w:r>
        <w:rPr>
          <w:rFonts w:ascii="Arial" w:hAnsi="Arial" w:cs="Arial"/>
          <w:sz w:val="18"/>
          <w:szCs w:val="18"/>
        </w:rPr>
        <w:fldChar w:fldCharType="begin"/>
      </w:r>
      <w:r>
        <w:rPr>
          <w:rFonts w:ascii="Arial" w:hAnsi="Arial" w:cs="Arial"/>
          <w:sz w:val="18"/>
          <w:szCs w:val="18"/>
        </w:rPr>
        <w:instrText xml:space="preserve"> HYPERLINK "http://wiki.mbalib.com/wiki/%E9%A3%8E%E9%99%A9%E5%88%86%E6%9E%90" </w:instrText>
      </w:r>
      <w:r>
        <w:rPr>
          <w:rFonts w:ascii="Arial" w:hAnsi="Arial" w:cs="Arial"/>
          <w:sz w:val="18"/>
          <w:szCs w:val="18"/>
        </w:rPr>
      </w:r>
      <w:r>
        <w:rPr>
          <w:rFonts w:ascii="Arial" w:hAnsi="Arial" w:cs="Arial"/>
          <w:sz w:val="18"/>
          <w:szCs w:val="18"/>
        </w:rPr>
        <w:fldChar w:fldCharType="separate"/>
      </w:r>
      <w:r>
        <w:rPr>
          <w:rStyle w:val="a4"/>
          <w:rFonts w:ascii="Arial" w:hAnsi="Arial" w:cs="Arial"/>
          <w:sz w:val="18"/>
          <w:szCs w:val="18"/>
        </w:rPr>
        <w:t>风险分析</w:t>
      </w:r>
      <w:r>
        <w:rPr>
          <w:rFonts w:ascii="Arial" w:hAnsi="Arial" w:cs="Arial"/>
          <w:sz w:val="18"/>
          <w:szCs w:val="18"/>
        </w:rPr>
        <w:fldChar w:fldCharType="end"/>
      </w:r>
      <w:r>
        <w:rPr>
          <w:rFonts w:ascii="Arial" w:hAnsi="Arial" w:cs="Arial"/>
          <w:color w:val="000000"/>
          <w:sz w:val="18"/>
          <w:szCs w:val="18"/>
        </w:rPr>
        <w:t>活动</w:t>
      </w:r>
    </w:p>
    <w:p w14:paraId="7A068EF4"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需求难以获取和确定、软件开发风险较大的软件系统</w:t>
      </w:r>
    </w:p>
    <w:p w14:paraId="68A72592"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 </w:t>
      </w:r>
    </w:p>
    <w:p w14:paraId="6F59376A" w14:textId="77777777" w:rsidR="00591FDE" w:rsidRDefault="00591FDE" w:rsidP="00591FDE">
      <w:pPr>
        <w:pStyle w:val="a3"/>
        <w:spacing w:before="0" w:beforeAutospacing="0" w:after="0" w:afterAutospacing="0"/>
        <w:rPr>
          <w:rFonts w:ascii="Calibri" w:hAnsi="Calibri"/>
          <w:sz w:val="22"/>
          <w:szCs w:val="22"/>
        </w:rPr>
      </w:pPr>
      <w:hyperlink r:id="rId10" w:history="1">
        <w:r>
          <w:rPr>
            <w:rStyle w:val="a4"/>
            <w:rFonts w:ascii="Arial" w:hAnsi="Arial" w:cs="Arial"/>
            <w:sz w:val="18"/>
            <w:szCs w:val="18"/>
          </w:rPr>
          <w:t>RUP</w:t>
        </w:r>
      </w:hyperlink>
    </w:p>
    <w:p w14:paraId="4CAFD47E"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可改造、扩展和剪裁：可以对它进行设计、</w:t>
      </w:r>
    </w:p>
    <w:p w14:paraId="1077D0B3"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开发、维护和发布；强调迭代开发</w:t>
      </w:r>
    </w:p>
    <w:p w14:paraId="5F8E1E38"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复杂和需求难以获取和确定的软件系统；</w:t>
      </w:r>
    </w:p>
    <w:p w14:paraId="6A2A3736" w14:textId="77777777" w:rsidR="00591FDE" w:rsidRDefault="00591FDE" w:rsidP="00591FDE">
      <w:pPr>
        <w:pStyle w:val="a3"/>
        <w:spacing w:before="0" w:beforeAutospacing="0" w:after="0" w:afterAutospacing="0"/>
        <w:rPr>
          <w:rFonts w:ascii="Arial" w:hAnsi="Arial" w:cs="Arial"/>
          <w:color w:val="000000"/>
          <w:sz w:val="18"/>
          <w:szCs w:val="18"/>
        </w:rPr>
      </w:pPr>
      <w:r>
        <w:rPr>
          <w:rFonts w:ascii="Arial" w:hAnsi="Arial" w:cs="Arial"/>
          <w:color w:val="000000"/>
          <w:sz w:val="18"/>
          <w:szCs w:val="18"/>
        </w:rPr>
        <w:t>软件开发项目组拥有丰富的软件开发和管理经验</w:t>
      </w:r>
    </w:p>
    <w:p w14:paraId="70950FE5" w14:textId="77777777" w:rsidR="00591FDE" w:rsidRDefault="00591FDE" w:rsidP="00591FDE">
      <w:pPr>
        <w:pStyle w:val="a3"/>
        <w:spacing w:before="0" w:beforeAutospacing="0" w:after="0" w:afterAutospacing="0"/>
        <w:rPr>
          <w:rFonts w:ascii="宋体" w:eastAsia="宋体" w:hAnsi="宋体"/>
          <w:color w:val="4C4F4C"/>
          <w:sz w:val="21"/>
          <w:szCs w:val="21"/>
        </w:rPr>
      </w:pPr>
      <w:r>
        <w:rPr>
          <w:rFonts w:ascii="宋体" w:eastAsia="宋体" w:hAnsi="宋体" w:hint="eastAsia"/>
          <w:color w:val="4C4F4C"/>
          <w:sz w:val="21"/>
          <w:szCs w:val="21"/>
        </w:rPr>
        <w:t> </w:t>
      </w:r>
    </w:p>
    <w:p w14:paraId="218FB902"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过程评估与CMM/CMMI</w:t>
      </w:r>
      <w:r>
        <w:rPr>
          <w:rFonts w:ascii="MS Mincho" w:eastAsia="MS Mincho" w:hAnsi="MS Mincho" w:cs="MS Mincho"/>
          <w:color w:val="4C4F4C"/>
          <w:sz w:val="21"/>
          <w:szCs w:val="21"/>
        </w:rPr>
        <w:t>的基本概念</w:t>
      </w:r>
    </w:p>
    <w:p w14:paraId="21B93C19"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CMM</w:t>
      </w:r>
      <w:r>
        <w:rPr>
          <w:rFonts w:ascii="MS Mincho" w:eastAsia="MS Mincho" w:hAnsi="MS Mincho" w:cs="MS Mincho"/>
          <w:color w:val="4C4F4C"/>
          <w:sz w:val="21"/>
          <w:szCs w:val="21"/>
        </w:rPr>
        <w:t>等</w:t>
      </w:r>
      <w:r>
        <w:rPr>
          <w:rFonts w:ascii="宋体" w:eastAsia="宋体" w:hAnsi="宋体" w:hint="eastAsia"/>
          <w:color w:val="4C4F4C"/>
          <w:sz w:val="21"/>
          <w:szCs w:val="21"/>
        </w:rPr>
        <w:t>级</w:t>
      </w:r>
    </w:p>
    <w:p w14:paraId="5A4351AA" w14:textId="77777777" w:rsidR="00591FDE" w:rsidRDefault="00591FDE" w:rsidP="00591FDE">
      <w:pPr>
        <w:pStyle w:val="a3"/>
        <w:spacing w:before="0" w:beforeAutospacing="0" w:after="0" w:afterAutospacing="0"/>
        <w:rPr>
          <w:rFonts w:ascii="Calibri" w:hAnsi="Calibri" w:hint="eastAsia"/>
          <w:sz w:val="22"/>
          <w:szCs w:val="22"/>
        </w:rPr>
      </w:pPr>
      <w:r>
        <w:rPr>
          <w:rFonts w:ascii="Calibri" w:hAnsi="Calibri"/>
          <w:noProof/>
          <w:sz w:val="22"/>
          <w:szCs w:val="22"/>
        </w:rPr>
        <w:drawing>
          <wp:inline distT="0" distB="0" distL="0" distR="0" wp14:anchorId="3A03255B" wp14:editId="25BCECA0">
            <wp:extent cx="6096000" cy="4307840"/>
            <wp:effectExtent l="0" t="0" r="0" b="10160"/>
            <wp:docPr id="12" name="图片 12" descr=" 力 等 级 &#10;第 一 级 初 始 级 &#10;（ 最 低 级 ） &#10;第 二 级 可 重 复 级 &#10;第 三 级 已 定 义 级 &#10;第 四 级 已 管 理 级 &#10;第 五 级 优 化 级 &#10;（ 最 高 级 ） &#10;特 点 &#10;软 件 工 程 管 理 制 度 缺 乏 ， 过 程 缺 乏 定 义 、 混 乱 无 &#10;序 。 成 功 依 靠 的 是 个 人 的 才 能 和 经 验 ， 经 常 由 于 缺 &#10;乏 管 理 和 计 划 导 致 时 间 、 费 用 超 支 。 管 理 方 式 属 于 &#10;反 应 式 ， 主 要 用 来 应 付 危 机 。 过 程 不 可 预 测 ， 难 以 &#10;重 复 。 &#10;基 于 类 似 项 目 中 的 经 验 ， 建 立 了 基 本 的 项 目 管 理 制 &#10;度 ， 采 取 了 一 定 的 措 施 控 制 费 用 和 时 间 。 管 理 人 员 &#10;可 及 时 发 现 问 题 ， 采 取 措 施 。 一 定 程 度 上 可 重 复 类 &#10;似 项 目 的 软 件 开 发 。 &#10;已 将 软 件 过 程 文 档 化 、 标 准 化 ， 可 按 需 要 改 进 开 发 &#10;过 程 ， 采 用 评 审 方 法 保 证 软 件 质 量 。 可 借 助 CASE &#10;工 具 提 高 质 量 和 效 率 。 &#10;针 对 制 定 质 量 、 效 率 目 标 ， 并 收 集 、 测 量 相 应 指 &#10;标 。 利 用 统 计 工 具 分 析 并 采 取 改 进 措 施 。 对 软 件 过 &#10;程 和 产 品 质 量 有 定 量 的 理 解 和 控 制 。 &#10;基 于 统 计 质 量 和 过 程 控 制 工 具 ， 持 续 改 进 软 件 过 &#10;程 。 质 量 和 效 率 稳 步 改 进 。 &#10;关 键 过 程 &#10;需 求 管 理 ， 项 目 计 划 ， 项 目 跟 踪 和 监 控 ， 软 件 子 &#10;合 同 管 理 ， 软 件 配 置 管 理 ， 软 件 质 量 保 障 &#10;组 织 过 程 定 义 ， 组 织 过 程 焦 点 ， 培 训 大 纲 ， 软 件 &#10;集 成 管 理 ， 软 件 产 品 工 程 ， 组 织 协 调 ， 专 家 审 评 &#10;定 量 的 软 件 过 程 管 理 和 产 品 质 量 管 理 &#10;缺 陷 预 防 ， 过 程 变 更 管 理 和 技 术 变 更 管 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力 等 级 &#10;第 一 级 初 始 级 &#10;（ 最 低 级 ） &#10;第 二 级 可 重 复 级 &#10;第 三 级 已 定 义 级 &#10;第 四 级 已 管 理 级 &#10;第 五 级 优 化 级 &#10;（ 最 高 级 ） &#10;特 点 &#10;软 件 工 程 管 理 制 度 缺 乏 ， 过 程 缺 乏 定 义 、 混 乱 无 &#10;序 。 成 功 依 靠 的 是 个 人 的 才 能 和 经 验 ， 经 常 由 于 缺 &#10;乏 管 理 和 计 划 导 致 时 间 、 费 用 超 支 。 管 理 方 式 属 于 &#10;反 应 式 ， 主 要 用 来 应 付 危 机 。 过 程 不 可 预 测 ， 难 以 &#10;重 复 。 &#10;基 于 类 似 项 目 中 的 经 验 ， 建 立 了 基 本 的 项 目 管 理 制 &#10;度 ， 采 取 了 一 定 的 措 施 控 制 费 用 和 时 间 。 管 理 人 员 &#10;可 及 时 发 现 问 题 ， 采 取 措 施 。 一 定 程 度 上 可 重 复 类 &#10;似 项 目 的 软 件 开 发 。 &#10;已 将 软 件 过 程 文 档 化 、 标 准 化 ， 可 按 需 要 改 进 开 发 &#10;过 程 ， 采 用 评 审 方 法 保 证 软 件 质 量 。 可 借 助 CASE &#10;工 具 提 高 质 量 和 效 率 。 &#10;针 对 制 定 质 量 、 效 率 目 标 ， 并 收 集 、 测 量 相 应 指 &#10;标 。 利 用 统 计 工 具 分 析 并 采 取 改 进 措 施 。 对 软 件 过 &#10;程 和 产 品 质 量 有 定 量 的 理 解 和 控 制 。 &#10;基 于 统 计 质 量 和 过 程 控 制 工 具 ， 持 续 改 进 软 件 过 &#10;程 。 质 量 和 效 率 稳 步 改 进 。 &#10;关 键 过 程 &#10;需 求 管 理 ， 项 目 计 划 ， 项 目 跟 踪 和 监 控 ， 软 件 子 &#10;合 同 管 理 ， 软 件 配 置 管 理 ， 软 件 质 量 保 障 &#10;组 织 过 程 定 义 ， 组 织 过 程 焦 点 ， 培 训 大 纲 ， 软 件 &#10;集 成 管 理 ， 软 件 产 品 工 程 ， 组 织 协 调 ， 专 家 审 评 &#10;定 量 的 软 件 过 程 管 理 和 产 品 质 量 管 理 &#10;缺 陷 预 防 ， 过 程 变 更 管 理 和 技 术 变 更 管 理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4307840"/>
                    </a:xfrm>
                    <a:prstGeom prst="rect">
                      <a:avLst/>
                    </a:prstGeom>
                    <a:noFill/>
                    <a:ln>
                      <a:noFill/>
                    </a:ln>
                  </pic:spPr>
                </pic:pic>
              </a:graphicData>
            </a:graphic>
          </wp:inline>
        </w:drawing>
      </w:r>
    </w:p>
    <w:p w14:paraId="63A0C4A4" w14:textId="77777777" w:rsidR="00591FDE" w:rsidRDefault="00591FDE" w:rsidP="00591FDE">
      <w:pPr>
        <w:pStyle w:val="a3"/>
        <w:spacing w:before="0" w:beforeAutospacing="0" w:after="0" w:afterAutospacing="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基本概念</w:t>
      </w:r>
    </w:p>
    <w:p w14:paraId="29A4B846" w14:textId="77777777" w:rsidR="00591FDE" w:rsidRDefault="00591FDE" w:rsidP="00591FDE">
      <w:pPr>
        <w:pStyle w:val="a3"/>
        <w:spacing w:before="0" w:beforeAutospacing="0" w:after="220" w:afterAutospacing="0" w:line="360" w:lineRule="atLeast"/>
        <w:rPr>
          <w:rFonts w:ascii="Arial" w:hAnsi="Arial" w:cs="Arial" w:hint="eastAsia"/>
          <w:sz w:val="21"/>
          <w:szCs w:val="21"/>
        </w:rPr>
      </w:pPr>
      <w:r>
        <w:rPr>
          <w:rFonts w:ascii="Arial" w:hAnsi="Arial" w:cs="Arial"/>
          <w:color w:val="333333"/>
          <w:sz w:val="21"/>
          <w:szCs w:val="21"/>
        </w:rPr>
        <w:t>CMMI</w:t>
      </w:r>
      <w:r>
        <w:rPr>
          <w:rFonts w:ascii="Arial" w:hAnsi="Arial" w:cs="Arial"/>
          <w:color w:val="333333"/>
          <w:sz w:val="21"/>
          <w:szCs w:val="21"/>
        </w:rPr>
        <w:t>（</w:t>
      </w:r>
      <w:r>
        <w:rPr>
          <w:rFonts w:ascii="Arial" w:hAnsi="Arial" w:cs="Arial"/>
          <w:color w:val="333333"/>
          <w:sz w:val="21"/>
          <w:szCs w:val="21"/>
        </w:rPr>
        <w:t>Capability Maturity Model Integration</w:t>
      </w:r>
      <w:r>
        <w:rPr>
          <w:rFonts w:ascii="Arial" w:hAnsi="Arial" w:cs="Arial"/>
          <w:color w:val="333333"/>
          <w:sz w:val="21"/>
          <w:szCs w:val="21"/>
        </w:rPr>
        <w:t>，</w:t>
      </w:r>
      <w:hyperlink r:id="rId12" w:history="1">
        <w:r>
          <w:rPr>
            <w:rStyle w:val="a4"/>
            <w:rFonts w:ascii="Arial" w:hAnsi="Arial" w:cs="Arial"/>
            <w:sz w:val="21"/>
            <w:szCs w:val="21"/>
          </w:rPr>
          <w:t>能力成熟度模型集成</w:t>
        </w:r>
      </w:hyperlink>
      <w:r>
        <w:rPr>
          <w:rFonts w:ascii="Arial" w:hAnsi="Arial" w:cs="Arial"/>
          <w:color w:val="333333"/>
          <w:sz w:val="21"/>
          <w:szCs w:val="21"/>
        </w:rPr>
        <w:t>）</w:t>
      </w:r>
    </w:p>
    <w:p w14:paraId="2F3E101A"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将各种能力成熟度模型（即：</w:t>
      </w:r>
      <w:r>
        <w:rPr>
          <w:rFonts w:ascii="Arial" w:hAnsi="Arial" w:cs="Arial"/>
          <w:color w:val="333333"/>
          <w:sz w:val="21"/>
          <w:szCs w:val="21"/>
        </w:rPr>
        <w:t>Software CMM</w:t>
      </w:r>
      <w:r>
        <w:rPr>
          <w:rFonts w:ascii="Arial" w:hAnsi="Arial" w:cs="Arial"/>
          <w:color w:val="333333"/>
          <w:sz w:val="21"/>
          <w:szCs w:val="21"/>
        </w:rPr>
        <w:t>、</w:t>
      </w:r>
      <w:r>
        <w:rPr>
          <w:rFonts w:ascii="Arial" w:hAnsi="Arial" w:cs="Arial"/>
          <w:color w:val="333333"/>
          <w:sz w:val="21"/>
          <w:szCs w:val="21"/>
        </w:rPr>
        <w:t xml:space="preserve">Systems </w:t>
      </w:r>
      <w:proofErr w:type="spellStart"/>
      <w:r>
        <w:rPr>
          <w:rFonts w:ascii="Arial" w:hAnsi="Arial" w:cs="Arial"/>
          <w:color w:val="333333"/>
          <w:sz w:val="21"/>
          <w:szCs w:val="21"/>
        </w:rPr>
        <w:t>Eng</w:t>
      </w:r>
      <w:proofErr w:type="spellEnd"/>
      <w:r>
        <w:rPr>
          <w:rFonts w:ascii="Arial" w:hAnsi="Arial" w:cs="Arial"/>
          <w:color w:val="333333"/>
          <w:sz w:val="21"/>
          <w:szCs w:val="21"/>
        </w:rPr>
        <w:t>-CMM</w:t>
      </w:r>
      <w:r>
        <w:rPr>
          <w:rFonts w:ascii="Arial" w:hAnsi="Arial" w:cs="Arial"/>
          <w:color w:val="333333"/>
          <w:sz w:val="21"/>
          <w:szCs w:val="21"/>
        </w:rPr>
        <w:t>、</w:t>
      </w:r>
      <w:r>
        <w:rPr>
          <w:rFonts w:ascii="Arial" w:hAnsi="Arial" w:cs="Arial"/>
          <w:color w:val="333333"/>
          <w:sz w:val="21"/>
          <w:szCs w:val="21"/>
        </w:rPr>
        <w:t>People CMM</w:t>
      </w:r>
      <w:r>
        <w:rPr>
          <w:rFonts w:ascii="Arial" w:hAnsi="Arial" w:cs="Arial"/>
          <w:color w:val="333333"/>
          <w:sz w:val="21"/>
          <w:szCs w:val="21"/>
        </w:rPr>
        <w:t>和</w:t>
      </w:r>
      <w:r>
        <w:rPr>
          <w:rFonts w:ascii="Arial" w:hAnsi="Arial" w:cs="Arial"/>
          <w:color w:val="333333"/>
          <w:sz w:val="21"/>
          <w:szCs w:val="21"/>
        </w:rPr>
        <w:t>Acquisition CMM</w:t>
      </w:r>
      <w:r>
        <w:rPr>
          <w:rFonts w:ascii="Arial" w:hAnsi="Arial" w:cs="Arial"/>
          <w:color w:val="333333"/>
          <w:sz w:val="21"/>
          <w:szCs w:val="21"/>
        </w:rPr>
        <w:t>）整合到同一架构中去，由此建立起包括软件工程、系统工程和软件采购等在内的诸模型的集成，以解决除软件开发以外的软件系统工程和软件采购工作中的迫切需求。</w:t>
      </w:r>
    </w:p>
    <w:p w14:paraId="7AFC7189" w14:textId="77777777" w:rsidR="00591FDE" w:rsidRDefault="00591FDE" w:rsidP="00591FDE">
      <w:pPr>
        <w:pStyle w:val="a3"/>
        <w:spacing w:before="0" w:beforeAutospacing="0" w:after="220" w:afterAutospacing="0" w:line="360" w:lineRule="atLeast"/>
        <w:rPr>
          <w:rFonts w:ascii="Arial" w:hAnsi="Arial" w:cs="Arial"/>
          <w:sz w:val="21"/>
          <w:szCs w:val="21"/>
        </w:rPr>
      </w:pPr>
      <w:r>
        <w:rPr>
          <w:rFonts w:ascii="Arial" w:hAnsi="Arial" w:cs="Arial"/>
          <w:color w:val="333333"/>
          <w:sz w:val="21"/>
          <w:szCs w:val="21"/>
        </w:rPr>
        <w:t>CMMI</w:t>
      </w:r>
      <w:r>
        <w:rPr>
          <w:rFonts w:ascii="Arial" w:hAnsi="Arial" w:cs="Arial"/>
          <w:color w:val="333333"/>
          <w:sz w:val="21"/>
          <w:szCs w:val="21"/>
        </w:rPr>
        <w:t>框架包括</w:t>
      </w:r>
      <w:r>
        <w:rPr>
          <w:rFonts w:ascii="Arial" w:hAnsi="Arial" w:cs="Arial"/>
          <w:sz w:val="21"/>
          <w:szCs w:val="21"/>
        </w:rPr>
        <w:fldChar w:fldCharType="begin"/>
      </w:r>
      <w:r>
        <w:rPr>
          <w:rFonts w:ascii="Arial" w:hAnsi="Arial" w:cs="Arial"/>
          <w:sz w:val="21"/>
          <w:szCs w:val="21"/>
        </w:rPr>
        <w:instrText xml:space="preserve"> HYPERLINK "https://baike.baidu.com/item/%E8%BD%AF%E4%BB%B6%E8%83%BD%E5%8A%9B%E6%88%90%E7%86%9F%E5%BA%A6%E6%A8%A1%E5%9E%8B" </w:instrText>
      </w:r>
      <w:r>
        <w:rPr>
          <w:rFonts w:ascii="Arial" w:hAnsi="Arial" w:cs="Arial"/>
          <w:sz w:val="21"/>
          <w:szCs w:val="21"/>
        </w:rPr>
      </w:r>
      <w:r>
        <w:rPr>
          <w:rFonts w:ascii="Arial" w:hAnsi="Arial" w:cs="Arial"/>
          <w:sz w:val="21"/>
          <w:szCs w:val="21"/>
        </w:rPr>
        <w:fldChar w:fldCharType="separate"/>
      </w:r>
      <w:r>
        <w:rPr>
          <w:rStyle w:val="a4"/>
          <w:rFonts w:ascii="Arial" w:hAnsi="Arial" w:cs="Arial"/>
          <w:sz w:val="21"/>
          <w:szCs w:val="21"/>
        </w:rPr>
        <w:t>软件能力成熟度模型</w:t>
      </w:r>
      <w:r>
        <w:rPr>
          <w:rFonts w:ascii="Arial" w:hAnsi="Arial" w:cs="Arial"/>
          <w:sz w:val="21"/>
          <w:szCs w:val="21"/>
        </w:rPr>
        <w:fldChar w:fldCharType="end"/>
      </w:r>
      <w:r>
        <w:rPr>
          <w:rFonts w:ascii="Arial" w:hAnsi="Arial" w:cs="Arial"/>
          <w:color w:val="333333"/>
          <w:sz w:val="21"/>
          <w:szCs w:val="21"/>
        </w:rPr>
        <w:t>CMM 2.0</w:t>
      </w:r>
      <w:r>
        <w:rPr>
          <w:rFonts w:ascii="Arial" w:hAnsi="Arial" w:cs="Arial"/>
          <w:color w:val="333333"/>
          <w:sz w:val="21"/>
          <w:szCs w:val="21"/>
        </w:rPr>
        <w:t>草案，系统工程能力成熟度模型，软件采购能力成熟度模型，继承产品和过程开发等。</w:t>
      </w:r>
    </w:p>
    <w:p w14:paraId="419C8889" w14:textId="77777777" w:rsidR="00591FDE" w:rsidRDefault="00591FDE" w:rsidP="00591FDE">
      <w:pPr>
        <w:pStyle w:val="a3"/>
        <w:spacing w:before="0" w:beforeAutospacing="0" w:after="220" w:afterAutospacing="0" w:line="360" w:lineRule="atLeast"/>
        <w:rPr>
          <w:rFonts w:ascii="Arial" w:hAnsi="Arial" w:cs="Arial"/>
          <w:sz w:val="21"/>
          <w:szCs w:val="21"/>
        </w:rPr>
      </w:pPr>
      <w:r>
        <w:rPr>
          <w:rFonts w:ascii="Arial" w:hAnsi="Arial" w:cs="Arial"/>
          <w:color w:val="333333"/>
          <w:sz w:val="21"/>
          <w:szCs w:val="21"/>
        </w:rPr>
        <w:t>CMMI</w:t>
      </w:r>
      <w:r>
        <w:rPr>
          <w:rFonts w:ascii="Arial" w:hAnsi="Arial" w:cs="Arial"/>
          <w:color w:val="333333"/>
          <w:sz w:val="21"/>
          <w:szCs w:val="21"/>
        </w:rPr>
        <w:t>的</w:t>
      </w:r>
      <w:r>
        <w:rPr>
          <w:rFonts w:ascii="Arial" w:hAnsi="Arial" w:cs="Arial"/>
          <w:color w:val="333333"/>
          <w:sz w:val="21"/>
          <w:szCs w:val="21"/>
        </w:rPr>
        <w:t>:“</w:t>
      </w:r>
      <w:hyperlink r:id="rId13" w:history="1">
        <w:r>
          <w:rPr>
            <w:rStyle w:val="a4"/>
            <w:rFonts w:ascii="Arial" w:hAnsi="Arial" w:cs="Arial"/>
            <w:sz w:val="21"/>
            <w:szCs w:val="21"/>
          </w:rPr>
          <w:t>关键过程域</w:t>
        </w:r>
      </w:hyperlink>
      <w:r>
        <w:rPr>
          <w:rFonts w:ascii="Arial" w:hAnsi="Arial" w:cs="Arial"/>
          <w:color w:val="333333"/>
          <w:sz w:val="21"/>
          <w:szCs w:val="21"/>
        </w:rPr>
        <w:t>”25</w:t>
      </w:r>
      <w:r>
        <w:rPr>
          <w:rFonts w:ascii="Arial" w:hAnsi="Arial" w:cs="Arial"/>
          <w:color w:val="333333"/>
          <w:sz w:val="21"/>
          <w:szCs w:val="21"/>
        </w:rPr>
        <w:t>个，</w:t>
      </w:r>
      <w:r>
        <w:rPr>
          <w:rFonts w:ascii="Arial" w:hAnsi="Arial" w:cs="Arial"/>
          <w:color w:val="333333"/>
          <w:sz w:val="21"/>
          <w:szCs w:val="21"/>
        </w:rPr>
        <w:t>“</w:t>
      </w:r>
      <w:r>
        <w:rPr>
          <w:rFonts w:ascii="Arial" w:hAnsi="Arial" w:cs="Arial"/>
          <w:color w:val="333333"/>
          <w:sz w:val="21"/>
          <w:szCs w:val="21"/>
        </w:rPr>
        <w:t>目标</w:t>
      </w:r>
      <w:r>
        <w:rPr>
          <w:rFonts w:ascii="Arial" w:hAnsi="Arial" w:cs="Arial"/>
          <w:color w:val="333333"/>
          <w:sz w:val="21"/>
          <w:szCs w:val="21"/>
        </w:rPr>
        <w:t>”105</w:t>
      </w:r>
      <w:r>
        <w:rPr>
          <w:rFonts w:ascii="Arial" w:hAnsi="Arial" w:cs="Arial"/>
          <w:color w:val="333333"/>
          <w:sz w:val="21"/>
          <w:szCs w:val="21"/>
        </w:rPr>
        <w:t>个，</w:t>
      </w:r>
      <w:r>
        <w:rPr>
          <w:rFonts w:ascii="Arial" w:hAnsi="Arial" w:cs="Arial"/>
          <w:color w:val="333333"/>
          <w:sz w:val="21"/>
          <w:szCs w:val="21"/>
        </w:rPr>
        <w:t xml:space="preserve"> “</w:t>
      </w:r>
      <w:r>
        <w:rPr>
          <w:rFonts w:ascii="Arial" w:hAnsi="Arial" w:cs="Arial"/>
          <w:color w:val="333333"/>
          <w:sz w:val="21"/>
          <w:szCs w:val="21"/>
        </w:rPr>
        <w:t>关键实践</w:t>
      </w:r>
      <w:r>
        <w:rPr>
          <w:rFonts w:ascii="Arial" w:hAnsi="Arial" w:cs="Arial"/>
          <w:color w:val="333333"/>
          <w:sz w:val="21"/>
          <w:szCs w:val="21"/>
        </w:rPr>
        <w:t>”485</w:t>
      </w:r>
      <w:r>
        <w:rPr>
          <w:rFonts w:ascii="Arial" w:hAnsi="Arial" w:cs="Arial"/>
          <w:color w:val="333333"/>
          <w:sz w:val="21"/>
          <w:szCs w:val="21"/>
        </w:rPr>
        <w:t>条。</w:t>
      </w:r>
    </w:p>
    <w:p w14:paraId="2D2EBBAC"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CMMI</w:t>
      </w:r>
      <w:r>
        <w:rPr>
          <w:rFonts w:ascii="Arial" w:hAnsi="Arial" w:cs="Arial"/>
          <w:color w:val="333333"/>
          <w:sz w:val="21"/>
          <w:szCs w:val="21"/>
        </w:rPr>
        <w:t>的评估方式：</w:t>
      </w:r>
    </w:p>
    <w:p w14:paraId="74E28F65"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自我评估：用于本企业领导层评价公司自身的软件能力。</w:t>
      </w:r>
    </w:p>
    <w:p w14:paraId="32A414B2"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主任评估：使本企业领导层评价公司自身的软件能力，向外宣布自己企业的软件能力。</w:t>
      </w:r>
    </w:p>
    <w:p w14:paraId="5BBAC602"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CMMI</w:t>
      </w:r>
      <w:r>
        <w:rPr>
          <w:rFonts w:ascii="Arial" w:hAnsi="Arial" w:cs="Arial"/>
          <w:color w:val="333333"/>
          <w:sz w:val="21"/>
          <w:szCs w:val="21"/>
        </w:rPr>
        <w:t>的评估类型：</w:t>
      </w:r>
    </w:p>
    <w:p w14:paraId="274B104C"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软件组织的关于具体的软件过程能力的评估。</w:t>
      </w:r>
    </w:p>
    <w:p w14:paraId="05BCF7B9"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软件组织整体软件能力的评估（软件能力成熟度等级评估）。</w:t>
      </w:r>
    </w:p>
    <w:p w14:paraId="3D782BF4"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CMMI</w:t>
      </w:r>
      <w:r>
        <w:rPr>
          <w:rFonts w:ascii="Arial" w:hAnsi="Arial" w:cs="Arial"/>
          <w:color w:val="333333"/>
          <w:sz w:val="21"/>
          <w:szCs w:val="21"/>
        </w:rPr>
        <w:t>的基本思想</w:t>
      </w:r>
    </w:p>
    <w:p w14:paraId="463B0EE0"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、解决软件项目过程改进难度增大问题</w:t>
      </w:r>
    </w:p>
    <w:p w14:paraId="62B67C0B"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、实现软件工程的并行与多学科组合</w:t>
      </w:r>
    </w:p>
    <w:p w14:paraId="0DC19594" w14:textId="77777777" w:rsidR="00591FDE" w:rsidRDefault="00591FDE" w:rsidP="00591FDE">
      <w:pPr>
        <w:pStyle w:val="a3"/>
        <w:spacing w:before="0" w:beforeAutospacing="0" w:after="220" w:afterAutospacing="0" w:line="360" w:lineRule="atLeast"/>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、实现过程改进的最佳效益</w:t>
      </w:r>
    </w:p>
    <w:p w14:paraId="5694119A" w14:textId="77777777" w:rsidR="00591FDE" w:rsidRDefault="00591FDE" w:rsidP="00591FDE">
      <w:pPr>
        <w:pStyle w:val="a3"/>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5BCE846C" wp14:editId="1CBB1C52">
            <wp:extent cx="5019040" cy="7924800"/>
            <wp:effectExtent l="0" t="0" r="10160" b="0"/>
            <wp:docPr id="11" name="图片 11" descr="equirement management &#10;software project planning &#10;software project tracking oversight &#10;software subcontract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irement management &#10;software project planning &#10;software project tracking oversight &#10;software subcontract man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040" cy="7924800"/>
                    </a:xfrm>
                    <a:prstGeom prst="rect">
                      <a:avLst/>
                    </a:prstGeom>
                    <a:noFill/>
                    <a:ln>
                      <a:noFill/>
                    </a:ln>
                  </pic:spPr>
                </pic:pic>
              </a:graphicData>
            </a:graphic>
          </wp:inline>
        </w:drawing>
      </w:r>
    </w:p>
    <w:p w14:paraId="09741BB0" w14:textId="77777777" w:rsidR="00591FDE" w:rsidRDefault="00591FDE" w:rsidP="00591FDE">
      <w:pPr>
        <w:pStyle w:val="a3"/>
        <w:spacing w:before="0" w:beforeAutospacing="0" w:after="0" w:afterAutospacing="0"/>
        <w:rPr>
          <w:rFonts w:ascii="宋体" w:eastAsia="宋体" w:hAnsi="宋体"/>
          <w:color w:val="4C4F4C"/>
          <w:sz w:val="21"/>
          <w:szCs w:val="21"/>
        </w:rPr>
      </w:pPr>
      <w:r>
        <w:rPr>
          <w:rFonts w:ascii="宋体" w:eastAsia="宋体" w:hAnsi="宋体" w:hint="eastAsia"/>
          <w:color w:val="4C4F4C"/>
          <w:sz w:val="21"/>
          <w:szCs w:val="21"/>
        </w:rPr>
        <w:t> </w:t>
      </w:r>
    </w:p>
    <w:p w14:paraId="4656E124"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敏捷宣言与敏捷</w:t>
      </w:r>
      <w:r>
        <w:rPr>
          <w:rFonts w:ascii="宋体" w:eastAsia="宋体" w:hAnsi="宋体" w:hint="eastAsia"/>
          <w:color w:val="4C4F4C"/>
          <w:sz w:val="21"/>
          <w:szCs w:val="21"/>
        </w:rPr>
        <w:t>过</w:t>
      </w:r>
      <w:r>
        <w:rPr>
          <w:rFonts w:ascii="MS Mincho" w:eastAsia="MS Mincho" w:hAnsi="MS Mincho" w:cs="MS Mincho"/>
          <w:color w:val="4C4F4C"/>
          <w:sz w:val="21"/>
          <w:szCs w:val="21"/>
        </w:rPr>
        <w:t>程的特点。</w:t>
      </w:r>
    </w:p>
    <w:p w14:paraId="0E07F062"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敏捷宣言，也叫做敏捷</w:t>
      </w:r>
      <w:r>
        <w:rPr>
          <w:rFonts w:ascii="宋体" w:eastAsia="宋体" w:hAnsi="宋体" w:hint="eastAsia"/>
          <w:color w:val="4C4F4C"/>
          <w:sz w:val="21"/>
          <w:szCs w:val="21"/>
        </w:rPr>
        <w:t>软</w:t>
      </w:r>
      <w:r>
        <w:rPr>
          <w:rFonts w:ascii="MS Mincho" w:eastAsia="MS Mincho" w:hAnsi="MS Mincho" w:cs="MS Mincho"/>
          <w:color w:val="4C4F4C"/>
          <w:sz w:val="21"/>
          <w:szCs w:val="21"/>
        </w:rPr>
        <w:t>件开</w:t>
      </w:r>
      <w:r>
        <w:rPr>
          <w:rFonts w:ascii="宋体" w:eastAsia="宋体" w:hAnsi="宋体" w:hint="eastAsia"/>
          <w:color w:val="4C4F4C"/>
          <w:sz w:val="21"/>
          <w:szCs w:val="21"/>
        </w:rPr>
        <w:t>发</w:t>
      </w:r>
      <w:r>
        <w:rPr>
          <w:rFonts w:ascii="MS Mincho" w:eastAsia="MS Mincho" w:hAnsi="MS Mincho" w:cs="MS Mincho"/>
          <w:color w:val="4C4F4C"/>
          <w:sz w:val="21"/>
          <w:szCs w:val="21"/>
        </w:rPr>
        <w:t>宣言，正式宣布了</w:t>
      </w:r>
      <w:r>
        <w:rPr>
          <w:rFonts w:ascii="宋体" w:eastAsia="宋体" w:hAnsi="宋体" w:hint="eastAsia"/>
          <w:color w:val="4C4F4C"/>
          <w:sz w:val="21"/>
          <w:szCs w:val="21"/>
        </w:rPr>
        <w:t>对</w:t>
      </w:r>
      <w:r>
        <w:rPr>
          <w:rFonts w:ascii="MS Mincho" w:eastAsia="MS Mincho" w:hAnsi="MS Mincho" w:cs="MS Mincho"/>
          <w:color w:val="4C4F4C"/>
          <w:sz w:val="21"/>
          <w:szCs w:val="21"/>
        </w:rPr>
        <w:t>四种核心价</w:t>
      </w:r>
      <w:r>
        <w:rPr>
          <w:rFonts w:ascii="宋体" w:eastAsia="宋体" w:hAnsi="宋体" w:hint="eastAsia"/>
          <w:color w:val="4C4F4C"/>
          <w:sz w:val="21"/>
          <w:szCs w:val="21"/>
        </w:rPr>
        <w:t>值</w:t>
      </w:r>
      <w:r>
        <w:rPr>
          <w:rFonts w:ascii="MS Mincho" w:eastAsia="MS Mincho" w:hAnsi="MS Mincho" w:cs="MS Mincho"/>
          <w:color w:val="4C4F4C"/>
          <w:sz w:val="21"/>
          <w:szCs w:val="21"/>
        </w:rPr>
        <w:t>和十二条原</w:t>
      </w:r>
      <w:r>
        <w:rPr>
          <w:rFonts w:ascii="宋体" w:eastAsia="宋体" w:hAnsi="宋体" w:hint="eastAsia"/>
          <w:color w:val="4C4F4C"/>
          <w:sz w:val="21"/>
          <w:szCs w:val="21"/>
        </w:rPr>
        <w:t>则</w:t>
      </w:r>
      <w:r>
        <w:rPr>
          <w:rFonts w:ascii="MS Mincho" w:eastAsia="MS Mincho" w:hAnsi="MS Mincho" w:cs="MS Mincho"/>
          <w:color w:val="4C4F4C"/>
          <w:sz w:val="21"/>
          <w:szCs w:val="21"/>
        </w:rPr>
        <w:t>，可以指</w:t>
      </w:r>
      <w:r>
        <w:rPr>
          <w:rFonts w:ascii="宋体" w:eastAsia="宋体" w:hAnsi="宋体" w:hint="eastAsia"/>
          <w:color w:val="4C4F4C"/>
          <w:sz w:val="21"/>
          <w:szCs w:val="21"/>
        </w:rPr>
        <w:t>导</w:t>
      </w:r>
      <w:r>
        <w:rPr>
          <w:rFonts w:ascii="MS Mincho" w:eastAsia="MS Mincho" w:hAnsi="MS Mincho" w:cs="MS Mincho"/>
          <w:color w:val="4C4F4C"/>
          <w:sz w:val="21"/>
          <w:szCs w:val="21"/>
        </w:rPr>
        <w:t>迭代的以人</w:t>
      </w:r>
      <w:r>
        <w:rPr>
          <w:rFonts w:ascii="宋体" w:eastAsia="宋体" w:hAnsi="宋体" w:hint="eastAsia"/>
          <w:color w:val="4C4F4C"/>
          <w:sz w:val="21"/>
          <w:szCs w:val="21"/>
        </w:rPr>
        <w:t>为</w:t>
      </w:r>
      <w:r>
        <w:rPr>
          <w:rFonts w:ascii="MS Mincho" w:eastAsia="MS Mincho" w:hAnsi="MS Mincho" w:cs="MS Mincho"/>
          <w:color w:val="4C4F4C"/>
          <w:sz w:val="21"/>
          <w:szCs w:val="21"/>
        </w:rPr>
        <w:t>中心的</w:t>
      </w:r>
      <w:r>
        <w:rPr>
          <w:rFonts w:ascii="宋体" w:eastAsia="宋体" w:hAnsi="宋体" w:hint="eastAsia"/>
          <w:color w:val="4C4F4C"/>
          <w:sz w:val="21"/>
          <w:szCs w:val="21"/>
        </w:rPr>
        <w:t>软</w:t>
      </w:r>
      <w:r>
        <w:rPr>
          <w:rFonts w:ascii="MS Mincho" w:eastAsia="MS Mincho" w:hAnsi="MS Mincho" w:cs="MS Mincho"/>
          <w:color w:val="4C4F4C"/>
          <w:sz w:val="21"/>
          <w:szCs w:val="21"/>
        </w:rPr>
        <w:t>件开</w:t>
      </w:r>
      <w:r>
        <w:rPr>
          <w:rFonts w:ascii="宋体" w:eastAsia="宋体" w:hAnsi="宋体" w:hint="eastAsia"/>
          <w:color w:val="4C4F4C"/>
          <w:sz w:val="21"/>
          <w:szCs w:val="21"/>
        </w:rPr>
        <w:t>发</w:t>
      </w:r>
      <w:r>
        <w:rPr>
          <w:rFonts w:ascii="MS Mincho" w:eastAsia="MS Mincho" w:hAnsi="MS Mincho" w:cs="MS Mincho"/>
          <w:color w:val="4C4F4C"/>
          <w:sz w:val="21"/>
          <w:szCs w:val="21"/>
        </w:rPr>
        <w:t>方法。</w:t>
      </w:r>
    </w:p>
    <w:p w14:paraId="619D8BF5"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 </w:t>
      </w:r>
    </w:p>
    <w:p w14:paraId="740F2438"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敏捷宣言</w:t>
      </w:r>
      <w:r>
        <w:rPr>
          <w:rFonts w:ascii="宋体" w:eastAsia="宋体" w:hAnsi="宋体" w:hint="eastAsia"/>
          <w:color w:val="4C4F4C"/>
          <w:sz w:val="21"/>
          <w:szCs w:val="21"/>
        </w:rPr>
        <w:t>强调</w:t>
      </w:r>
      <w:r>
        <w:rPr>
          <w:rFonts w:ascii="MS Mincho" w:eastAsia="MS Mincho" w:hAnsi="MS Mincho" w:cs="MS Mincho"/>
          <w:color w:val="4C4F4C"/>
          <w:sz w:val="21"/>
          <w:szCs w:val="21"/>
        </w:rPr>
        <w:t>的敏捷</w:t>
      </w:r>
      <w:r>
        <w:rPr>
          <w:rFonts w:ascii="宋体" w:eastAsia="宋体" w:hAnsi="宋体" w:hint="eastAsia"/>
          <w:color w:val="4C4F4C"/>
          <w:sz w:val="21"/>
          <w:szCs w:val="21"/>
        </w:rPr>
        <w:t>软</w:t>
      </w:r>
      <w:r>
        <w:rPr>
          <w:rFonts w:ascii="MS Mincho" w:eastAsia="MS Mincho" w:hAnsi="MS Mincho" w:cs="MS Mincho"/>
          <w:color w:val="4C4F4C"/>
          <w:sz w:val="21"/>
          <w:szCs w:val="21"/>
        </w:rPr>
        <w:t>件开</w:t>
      </w:r>
      <w:r>
        <w:rPr>
          <w:rFonts w:ascii="宋体" w:eastAsia="宋体" w:hAnsi="宋体" w:hint="eastAsia"/>
          <w:color w:val="4C4F4C"/>
          <w:sz w:val="21"/>
          <w:szCs w:val="21"/>
        </w:rPr>
        <w:t>发</w:t>
      </w:r>
      <w:r>
        <w:rPr>
          <w:rFonts w:ascii="MS Mincho" w:eastAsia="MS Mincho" w:hAnsi="MS Mincho" w:cs="MS Mincho"/>
          <w:color w:val="4C4F4C"/>
          <w:sz w:val="21"/>
          <w:szCs w:val="21"/>
        </w:rPr>
        <w:t>的四个核心价</w:t>
      </w:r>
      <w:r>
        <w:rPr>
          <w:rFonts w:ascii="宋体" w:eastAsia="宋体" w:hAnsi="宋体" w:hint="eastAsia"/>
          <w:color w:val="4C4F4C"/>
          <w:sz w:val="21"/>
          <w:szCs w:val="21"/>
        </w:rPr>
        <w:t>值</w:t>
      </w:r>
      <w:r>
        <w:rPr>
          <w:rFonts w:ascii="MS Mincho" w:eastAsia="MS Mincho" w:hAnsi="MS Mincho" w:cs="MS Mincho"/>
          <w:color w:val="4C4F4C"/>
          <w:sz w:val="21"/>
          <w:szCs w:val="21"/>
        </w:rPr>
        <w:t>是：</w:t>
      </w:r>
    </w:p>
    <w:p w14:paraId="03ED7FF8" w14:textId="77777777" w:rsidR="00591FDE" w:rsidRDefault="00591FDE" w:rsidP="00591FDE">
      <w:pPr>
        <w:pStyle w:val="a3"/>
        <w:spacing w:before="0" w:beforeAutospacing="0" w:after="0" w:afterAutospacing="0"/>
        <w:ind w:left="540"/>
        <w:rPr>
          <w:rFonts w:ascii="宋体" w:eastAsia="宋体" w:hAnsi="宋体" w:hint="eastAsia"/>
          <w:color w:val="4C4F4C"/>
          <w:sz w:val="21"/>
          <w:szCs w:val="21"/>
        </w:rPr>
      </w:pPr>
      <w:r>
        <w:rPr>
          <w:rFonts w:ascii="MS Mincho" w:eastAsia="MS Mincho" w:hAnsi="MS Mincho" w:cs="MS Mincho"/>
          <w:color w:val="4C4F4C"/>
          <w:sz w:val="21"/>
          <w:szCs w:val="21"/>
        </w:rPr>
        <w:t>个体和互</w:t>
      </w:r>
      <w:r>
        <w:rPr>
          <w:rFonts w:ascii="宋体" w:eastAsia="宋体" w:hAnsi="宋体" w:hint="eastAsia"/>
          <w:color w:val="4C4F4C"/>
          <w:sz w:val="21"/>
          <w:szCs w:val="21"/>
        </w:rPr>
        <w:t>动</w:t>
      </w:r>
      <w:r>
        <w:rPr>
          <w:rFonts w:ascii="MS Mincho" w:eastAsia="MS Mincho" w:hAnsi="MS Mincho" w:cs="MS Mincho"/>
          <w:color w:val="4C4F4C"/>
          <w:sz w:val="21"/>
          <w:szCs w:val="21"/>
        </w:rPr>
        <w:t>高于流程和工具</w:t>
      </w:r>
    </w:p>
    <w:p w14:paraId="4952F7E1" w14:textId="77777777" w:rsidR="00591FDE" w:rsidRDefault="00591FDE" w:rsidP="00591FDE">
      <w:pPr>
        <w:pStyle w:val="a3"/>
        <w:spacing w:before="0" w:beforeAutospacing="0" w:after="0" w:afterAutospacing="0"/>
        <w:ind w:left="540"/>
        <w:rPr>
          <w:rFonts w:ascii="宋体" w:eastAsia="宋体" w:hAnsi="宋体" w:hint="eastAsia"/>
          <w:color w:val="4C4F4C"/>
          <w:sz w:val="21"/>
          <w:szCs w:val="21"/>
        </w:rPr>
      </w:pPr>
      <w:r>
        <w:rPr>
          <w:rFonts w:ascii="MS Mincho" w:eastAsia="MS Mincho" w:hAnsi="MS Mincho" w:cs="MS Mincho"/>
          <w:color w:val="4C4F4C"/>
          <w:sz w:val="21"/>
          <w:szCs w:val="21"/>
        </w:rPr>
        <w:t>工作的</w:t>
      </w:r>
      <w:r>
        <w:rPr>
          <w:rFonts w:ascii="宋体" w:eastAsia="宋体" w:hAnsi="宋体" w:hint="eastAsia"/>
          <w:color w:val="4C4F4C"/>
          <w:sz w:val="21"/>
          <w:szCs w:val="21"/>
        </w:rPr>
        <w:t>软</w:t>
      </w:r>
      <w:r>
        <w:rPr>
          <w:rFonts w:ascii="MS Mincho" w:eastAsia="MS Mincho" w:hAnsi="MS Mincho" w:cs="MS Mincho"/>
          <w:color w:val="4C4F4C"/>
          <w:sz w:val="21"/>
          <w:szCs w:val="21"/>
        </w:rPr>
        <w:t>件高于</w:t>
      </w:r>
      <w:r>
        <w:rPr>
          <w:rFonts w:ascii="宋体" w:eastAsia="宋体" w:hAnsi="宋体" w:hint="eastAsia"/>
          <w:color w:val="4C4F4C"/>
          <w:sz w:val="21"/>
          <w:szCs w:val="21"/>
        </w:rPr>
        <w:t>详</w:t>
      </w:r>
      <w:r>
        <w:rPr>
          <w:rFonts w:ascii="MS Mincho" w:eastAsia="MS Mincho" w:hAnsi="MS Mincho" w:cs="MS Mincho"/>
          <w:color w:val="4C4F4C"/>
          <w:sz w:val="21"/>
          <w:szCs w:val="21"/>
        </w:rPr>
        <w:t>尽的文档</w:t>
      </w:r>
    </w:p>
    <w:p w14:paraId="0EFC41B7" w14:textId="77777777" w:rsidR="00591FDE" w:rsidRDefault="00591FDE" w:rsidP="00591FDE">
      <w:pPr>
        <w:pStyle w:val="a3"/>
        <w:spacing w:before="0" w:beforeAutospacing="0" w:after="0" w:afterAutospacing="0"/>
        <w:ind w:left="540"/>
        <w:rPr>
          <w:rFonts w:ascii="宋体" w:eastAsia="宋体" w:hAnsi="宋体" w:hint="eastAsia"/>
          <w:color w:val="4C4F4C"/>
          <w:sz w:val="21"/>
          <w:szCs w:val="21"/>
        </w:rPr>
      </w:pPr>
      <w:r>
        <w:rPr>
          <w:rFonts w:ascii="MS Mincho" w:eastAsia="MS Mincho" w:hAnsi="MS Mincho" w:cs="MS Mincho"/>
          <w:color w:val="4C4F4C"/>
          <w:sz w:val="21"/>
          <w:szCs w:val="21"/>
        </w:rPr>
        <w:t>客</w:t>
      </w:r>
      <w:r>
        <w:rPr>
          <w:rFonts w:ascii="宋体" w:eastAsia="宋体" w:hAnsi="宋体" w:hint="eastAsia"/>
          <w:color w:val="4C4F4C"/>
          <w:sz w:val="21"/>
          <w:szCs w:val="21"/>
        </w:rPr>
        <w:t>户</w:t>
      </w:r>
      <w:r>
        <w:rPr>
          <w:rFonts w:ascii="MS Mincho" w:eastAsia="MS Mincho" w:hAnsi="MS Mincho" w:cs="MS Mincho"/>
          <w:color w:val="4C4F4C"/>
          <w:sz w:val="21"/>
          <w:szCs w:val="21"/>
        </w:rPr>
        <w:t>合作高于合同</w:t>
      </w:r>
      <w:r>
        <w:rPr>
          <w:rFonts w:ascii="宋体" w:eastAsia="宋体" w:hAnsi="宋体" w:hint="eastAsia"/>
          <w:color w:val="4C4F4C"/>
          <w:sz w:val="21"/>
          <w:szCs w:val="21"/>
        </w:rPr>
        <w:t>谈</w:t>
      </w:r>
      <w:r>
        <w:rPr>
          <w:rFonts w:ascii="MS Mincho" w:eastAsia="MS Mincho" w:hAnsi="MS Mincho" w:cs="MS Mincho"/>
          <w:color w:val="4C4F4C"/>
          <w:sz w:val="21"/>
          <w:szCs w:val="21"/>
        </w:rPr>
        <w:t>判</w:t>
      </w:r>
    </w:p>
    <w:p w14:paraId="7E71CE30" w14:textId="77777777" w:rsidR="00591FDE" w:rsidRDefault="00591FDE" w:rsidP="00591FDE">
      <w:pPr>
        <w:pStyle w:val="a3"/>
        <w:spacing w:before="0" w:beforeAutospacing="0" w:after="0" w:afterAutospacing="0"/>
        <w:ind w:left="540"/>
        <w:rPr>
          <w:rFonts w:ascii="宋体" w:eastAsia="宋体" w:hAnsi="宋体" w:hint="eastAsia"/>
          <w:color w:val="4C4F4C"/>
          <w:sz w:val="21"/>
          <w:szCs w:val="21"/>
        </w:rPr>
      </w:pPr>
      <w:r>
        <w:rPr>
          <w:rFonts w:ascii="MS Mincho" w:eastAsia="MS Mincho" w:hAnsi="MS Mincho" w:cs="MS Mincho"/>
          <w:color w:val="4C4F4C"/>
          <w:sz w:val="21"/>
          <w:szCs w:val="21"/>
        </w:rPr>
        <w:t>响</w:t>
      </w:r>
      <w:r>
        <w:rPr>
          <w:rFonts w:ascii="宋体" w:eastAsia="宋体" w:hAnsi="宋体" w:hint="eastAsia"/>
          <w:color w:val="4C4F4C"/>
          <w:sz w:val="21"/>
          <w:szCs w:val="21"/>
        </w:rPr>
        <w:t>应变</w:t>
      </w:r>
      <w:r>
        <w:rPr>
          <w:rFonts w:ascii="MS Mincho" w:eastAsia="MS Mincho" w:hAnsi="MS Mincho" w:cs="MS Mincho"/>
          <w:color w:val="4C4F4C"/>
          <w:sz w:val="21"/>
          <w:szCs w:val="21"/>
        </w:rPr>
        <w:t>化高于遵循</w:t>
      </w:r>
      <w:r>
        <w:rPr>
          <w:rFonts w:ascii="宋体" w:eastAsia="宋体" w:hAnsi="宋体" w:hint="eastAsia"/>
          <w:color w:val="4C4F4C"/>
          <w:sz w:val="21"/>
          <w:szCs w:val="21"/>
        </w:rPr>
        <w:t>计</w:t>
      </w:r>
      <w:r>
        <w:rPr>
          <w:rFonts w:ascii="MS Mincho" w:eastAsia="MS Mincho" w:hAnsi="MS Mincho" w:cs="MS Mincho"/>
          <w:color w:val="4C4F4C"/>
          <w:sz w:val="21"/>
          <w:szCs w:val="21"/>
        </w:rPr>
        <w:t>划</w:t>
      </w:r>
    </w:p>
    <w:p w14:paraId="6EFFF6EE"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敏捷</w:t>
      </w:r>
      <w:r>
        <w:rPr>
          <w:rFonts w:ascii="宋体" w:eastAsia="宋体" w:hAnsi="宋体" w:hint="eastAsia"/>
          <w:color w:val="4C4F4C"/>
          <w:sz w:val="21"/>
          <w:szCs w:val="21"/>
        </w:rPr>
        <w:t>选择</w:t>
      </w:r>
      <w:r>
        <w:rPr>
          <w:rFonts w:ascii="MS Mincho" w:eastAsia="MS Mincho" w:hAnsi="MS Mincho" w:cs="MS Mincho"/>
          <w:color w:val="4C4F4C"/>
          <w:sz w:val="21"/>
          <w:szCs w:val="21"/>
        </w:rPr>
        <w:t>提出的</w:t>
      </w:r>
      <w:r>
        <w:rPr>
          <w:rFonts w:ascii="宋体" w:eastAsia="宋体" w:hAnsi="宋体" w:hint="eastAsia"/>
          <w:color w:val="4C4F4C"/>
          <w:sz w:val="21"/>
          <w:szCs w:val="21"/>
        </w:rPr>
        <w:t>12</w:t>
      </w:r>
      <w:r>
        <w:rPr>
          <w:rFonts w:ascii="MS Mincho" w:eastAsia="MS Mincho" w:hAnsi="MS Mincho" w:cs="MS Mincho"/>
          <w:color w:val="4C4F4C"/>
          <w:sz w:val="21"/>
          <w:szCs w:val="21"/>
        </w:rPr>
        <w:t>条原</w:t>
      </w:r>
      <w:r>
        <w:rPr>
          <w:rFonts w:ascii="宋体" w:eastAsia="宋体" w:hAnsi="宋体" w:hint="eastAsia"/>
          <w:color w:val="4C4F4C"/>
          <w:sz w:val="21"/>
          <w:szCs w:val="21"/>
        </w:rPr>
        <w:t>则</w:t>
      </w:r>
      <w:r>
        <w:rPr>
          <w:rFonts w:ascii="MS Mincho" w:eastAsia="MS Mincho" w:hAnsi="MS Mincho" w:cs="MS Mincho"/>
          <w:color w:val="4C4F4C"/>
          <w:sz w:val="21"/>
          <w:szCs w:val="21"/>
        </w:rPr>
        <w:t>已</w:t>
      </w:r>
      <w:r>
        <w:rPr>
          <w:rFonts w:ascii="宋体" w:eastAsia="宋体" w:hAnsi="宋体" w:hint="eastAsia"/>
          <w:color w:val="4C4F4C"/>
          <w:sz w:val="21"/>
          <w:szCs w:val="21"/>
        </w:rPr>
        <w:t>经应</w:t>
      </w:r>
      <w:r>
        <w:rPr>
          <w:rFonts w:ascii="MS Mincho" w:eastAsia="MS Mincho" w:hAnsi="MS Mincho" w:cs="MS Mincho"/>
          <w:color w:val="4C4F4C"/>
          <w:sz w:val="21"/>
          <w:szCs w:val="21"/>
        </w:rPr>
        <w:t>用于管理大量的</w:t>
      </w:r>
      <w:r>
        <w:rPr>
          <w:rFonts w:ascii="宋体" w:eastAsia="宋体" w:hAnsi="宋体" w:hint="eastAsia"/>
          <w:color w:val="4C4F4C"/>
          <w:sz w:val="21"/>
          <w:szCs w:val="21"/>
        </w:rPr>
        <w:t>业务</w:t>
      </w:r>
      <w:r>
        <w:rPr>
          <w:rFonts w:ascii="MS Mincho" w:eastAsia="MS Mincho" w:hAnsi="MS Mincho" w:cs="MS Mincho"/>
          <w:color w:val="4C4F4C"/>
          <w:sz w:val="21"/>
          <w:szCs w:val="21"/>
        </w:rPr>
        <w:t>以及与</w:t>
      </w:r>
      <w:r>
        <w:rPr>
          <w:rFonts w:ascii="宋体" w:eastAsia="宋体" w:hAnsi="宋体" w:hint="eastAsia"/>
          <w:color w:val="4C4F4C"/>
          <w:sz w:val="21"/>
          <w:szCs w:val="21"/>
        </w:rPr>
        <w:t>IT</w:t>
      </w:r>
      <w:r>
        <w:rPr>
          <w:rFonts w:ascii="MS Mincho" w:eastAsia="MS Mincho" w:hAnsi="MS Mincho" w:cs="MS Mincho"/>
          <w:color w:val="4C4F4C"/>
          <w:sz w:val="21"/>
          <w:szCs w:val="21"/>
        </w:rPr>
        <w:t>相关</w:t>
      </w:r>
      <w:r>
        <w:rPr>
          <w:rFonts w:ascii="宋体" w:eastAsia="宋体" w:hAnsi="宋体" w:hint="eastAsia"/>
          <w:color w:val="4C4F4C"/>
          <w:sz w:val="21"/>
          <w:szCs w:val="21"/>
        </w:rPr>
        <w:t>项</w:t>
      </w:r>
      <w:r>
        <w:rPr>
          <w:rFonts w:ascii="MS Mincho" w:eastAsia="MS Mincho" w:hAnsi="MS Mincho" w:cs="MS Mincho"/>
          <w:color w:val="4C4F4C"/>
          <w:sz w:val="21"/>
          <w:szCs w:val="21"/>
        </w:rPr>
        <w:t>目中，包括商</w:t>
      </w:r>
      <w:r>
        <w:rPr>
          <w:rFonts w:ascii="宋体" w:eastAsia="宋体" w:hAnsi="宋体" w:hint="eastAsia"/>
          <w:color w:val="4C4F4C"/>
          <w:sz w:val="21"/>
          <w:szCs w:val="21"/>
        </w:rPr>
        <w:t>业</w:t>
      </w:r>
      <w:r>
        <w:rPr>
          <w:rFonts w:ascii="MS Mincho" w:eastAsia="MS Mincho" w:hAnsi="MS Mincho" w:cs="MS Mincho"/>
          <w:color w:val="4C4F4C"/>
          <w:sz w:val="21"/>
          <w:szCs w:val="21"/>
        </w:rPr>
        <w:t>智能（</w:t>
      </w:r>
      <w:r>
        <w:rPr>
          <w:rFonts w:ascii="宋体" w:eastAsia="宋体" w:hAnsi="宋体" w:hint="eastAsia"/>
          <w:color w:val="4C4F4C"/>
          <w:sz w:val="21"/>
          <w:szCs w:val="21"/>
        </w:rPr>
        <w:t>BI</w:t>
      </w:r>
      <w:r>
        <w:rPr>
          <w:rFonts w:ascii="MS Mincho" w:eastAsia="MS Mincho" w:hAnsi="MS Mincho" w:cs="MS Mincho"/>
          <w:color w:val="4C4F4C"/>
          <w:sz w:val="21"/>
          <w:szCs w:val="21"/>
        </w:rPr>
        <w:t>）。</w:t>
      </w:r>
      <w:r>
        <w:rPr>
          <w:rFonts w:ascii="宋体" w:eastAsia="宋体" w:hAnsi="宋体" w:hint="eastAsia"/>
          <w:color w:val="4C4F4C"/>
          <w:sz w:val="21"/>
          <w:szCs w:val="21"/>
        </w:rPr>
        <w:t>12</w:t>
      </w:r>
      <w:r>
        <w:rPr>
          <w:rFonts w:ascii="MS Mincho" w:eastAsia="MS Mincho" w:hAnsi="MS Mincho" w:cs="MS Mincho"/>
          <w:color w:val="4C4F4C"/>
          <w:sz w:val="21"/>
          <w:szCs w:val="21"/>
        </w:rPr>
        <w:t>原</w:t>
      </w:r>
      <w:r>
        <w:rPr>
          <w:rFonts w:ascii="宋体" w:eastAsia="宋体" w:hAnsi="宋体" w:hint="eastAsia"/>
          <w:color w:val="4C4F4C"/>
          <w:sz w:val="21"/>
          <w:szCs w:val="21"/>
        </w:rPr>
        <w:t>则</w:t>
      </w:r>
      <w:r>
        <w:rPr>
          <w:rFonts w:ascii="MS Mincho" w:eastAsia="MS Mincho" w:hAnsi="MS Mincho" w:cs="MS Mincho"/>
          <w:color w:val="4C4F4C"/>
          <w:sz w:val="21"/>
          <w:szCs w:val="21"/>
        </w:rPr>
        <w:t>包括：</w:t>
      </w:r>
    </w:p>
    <w:p w14:paraId="6CB0ED16"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1.</w:t>
      </w:r>
      <w:r>
        <w:rPr>
          <w:rFonts w:ascii="MS Mincho" w:eastAsia="MS Mincho" w:hAnsi="MS Mincho" w:cs="MS Mincho"/>
          <w:color w:val="4C4F4C"/>
          <w:sz w:val="21"/>
          <w:szCs w:val="21"/>
        </w:rPr>
        <w:t>通</w:t>
      </w:r>
      <w:r>
        <w:rPr>
          <w:rFonts w:ascii="宋体" w:eastAsia="宋体" w:hAnsi="宋体" w:hint="eastAsia"/>
          <w:color w:val="4C4F4C"/>
          <w:sz w:val="21"/>
          <w:szCs w:val="21"/>
        </w:rPr>
        <w:t>过</w:t>
      </w:r>
      <w:r>
        <w:rPr>
          <w:rFonts w:ascii="MS Mincho" w:eastAsia="MS Mincho" w:hAnsi="MS Mincho" w:cs="MS Mincho"/>
          <w:color w:val="4C4F4C"/>
          <w:sz w:val="21"/>
          <w:szCs w:val="21"/>
        </w:rPr>
        <w:t>早期和</w:t>
      </w:r>
      <w:r>
        <w:rPr>
          <w:rFonts w:ascii="宋体" w:eastAsia="宋体" w:hAnsi="宋体" w:hint="eastAsia"/>
          <w:color w:val="4C4F4C"/>
          <w:sz w:val="21"/>
          <w:szCs w:val="21"/>
        </w:rPr>
        <w:t>连续</w:t>
      </w:r>
      <w:r>
        <w:rPr>
          <w:rFonts w:ascii="MS Mincho" w:eastAsia="MS Mincho" w:hAnsi="MS Mincho" w:cs="MS Mincho"/>
          <w:color w:val="4C4F4C"/>
          <w:sz w:val="21"/>
          <w:szCs w:val="21"/>
        </w:rPr>
        <w:t>型的高价</w:t>
      </w:r>
      <w:r>
        <w:rPr>
          <w:rFonts w:ascii="宋体" w:eastAsia="宋体" w:hAnsi="宋体" w:hint="eastAsia"/>
          <w:color w:val="4C4F4C"/>
          <w:sz w:val="21"/>
          <w:szCs w:val="21"/>
        </w:rPr>
        <w:t>值</w:t>
      </w:r>
      <w:r>
        <w:rPr>
          <w:rFonts w:ascii="MS Mincho" w:eastAsia="MS Mincho" w:hAnsi="MS Mincho" w:cs="MS Mincho"/>
          <w:color w:val="4C4F4C"/>
          <w:sz w:val="21"/>
          <w:szCs w:val="21"/>
        </w:rPr>
        <w:t>工作交付</w:t>
      </w:r>
      <w:r>
        <w:rPr>
          <w:rFonts w:ascii="宋体" w:eastAsia="宋体" w:hAnsi="宋体" w:hint="eastAsia"/>
          <w:color w:val="4C4F4C"/>
          <w:sz w:val="21"/>
          <w:szCs w:val="21"/>
        </w:rPr>
        <w:t>满</w:t>
      </w:r>
      <w:r>
        <w:rPr>
          <w:rFonts w:ascii="MS Mincho" w:eastAsia="MS Mincho" w:hAnsi="MS Mincho" w:cs="MS Mincho"/>
          <w:color w:val="4C4F4C"/>
          <w:sz w:val="21"/>
          <w:szCs w:val="21"/>
        </w:rPr>
        <w:t>足</w:t>
      </w:r>
      <w:r>
        <w:rPr>
          <w:rFonts w:ascii="Helvetica" w:eastAsia="Helvetica" w:hAnsi="Helvetica" w:cs="Helvetica"/>
          <w:color w:val="4C4F4C"/>
          <w:sz w:val="21"/>
          <w:szCs w:val="21"/>
        </w:rPr>
        <w:t>“</w:t>
      </w:r>
      <w:r>
        <w:rPr>
          <w:rFonts w:ascii="MS Mincho" w:eastAsia="MS Mincho" w:hAnsi="MS Mincho" w:cs="MS Mincho"/>
          <w:color w:val="4C4F4C"/>
          <w:sz w:val="21"/>
          <w:szCs w:val="21"/>
        </w:rPr>
        <w:t>客</w:t>
      </w:r>
      <w:r>
        <w:rPr>
          <w:rFonts w:ascii="宋体" w:eastAsia="宋体" w:hAnsi="宋体" w:hint="eastAsia"/>
          <w:color w:val="4C4F4C"/>
          <w:sz w:val="21"/>
          <w:szCs w:val="21"/>
        </w:rPr>
        <w:t>户</w:t>
      </w:r>
      <w:r>
        <w:rPr>
          <w:rFonts w:ascii="Helvetica" w:eastAsia="Helvetica" w:hAnsi="Helvetica" w:cs="Helvetica"/>
          <w:color w:val="4C4F4C"/>
          <w:sz w:val="21"/>
          <w:szCs w:val="21"/>
        </w:rPr>
        <w:t>”</w:t>
      </w:r>
      <w:r>
        <w:rPr>
          <w:rFonts w:ascii="MS Mincho" w:eastAsia="MS Mincho" w:hAnsi="MS Mincho" w:cs="MS Mincho"/>
          <w:color w:val="4C4F4C"/>
          <w:sz w:val="21"/>
          <w:szCs w:val="21"/>
        </w:rPr>
        <w:t>。</w:t>
      </w:r>
    </w:p>
    <w:p w14:paraId="5A846318"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2.</w:t>
      </w:r>
      <w:r>
        <w:rPr>
          <w:rFonts w:ascii="MS Mincho" w:eastAsia="MS Mincho" w:hAnsi="MS Mincho" w:cs="MS Mincho"/>
          <w:color w:val="4C4F4C"/>
          <w:sz w:val="21"/>
          <w:szCs w:val="21"/>
        </w:rPr>
        <w:t>大工作分成可以迅速完成的</w:t>
      </w:r>
      <w:r>
        <w:rPr>
          <w:rFonts w:ascii="宋体" w:eastAsia="宋体" w:hAnsi="宋体" w:hint="eastAsia"/>
          <w:color w:val="4C4F4C"/>
          <w:sz w:val="21"/>
          <w:szCs w:val="21"/>
        </w:rPr>
        <w:t>较</w:t>
      </w:r>
      <w:r>
        <w:rPr>
          <w:rFonts w:ascii="MS Mincho" w:eastAsia="MS Mincho" w:hAnsi="MS Mincho" w:cs="MS Mincho"/>
          <w:color w:val="4C4F4C"/>
          <w:sz w:val="21"/>
          <w:szCs w:val="21"/>
        </w:rPr>
        <w:t>小</w:t>
      </w:r>
      <w:r>
        <w:rPr>
          <w:rFonts w:ascii="宋体" w:eastAsia="宋体" w:hAnsi="宋体" w:hint="eastAsia"/>
          <w:color w:val="4C4F4C"/>
          <w:sz w:val="21"/>
          <w:szCs w:val="21"/>
        </w:rPr>
        <w:t>组</w:t>
      </w:r>
      <w:r>
        <w:rPr>
          <w:rFonts w:ascii="MS Mincho" w:eastAsia="MS Mincho" w:hAnsi="MS Mincho" w:cs="MS Mincho"/>
          <w:color w:val="4C4F4C"/>
          <w:sz w:val="21"/>
          <w:szCs w:val="21"/>
        </w:rPr>
        <w:t>成部</w:t>
      </w:r>
      <w:r>
        <w:rPr>
          <w:rFonts w:ascii="宋体" w:eastAsia="宋体" w:hAnsi="宋体" w:hint="eastAsia"/>
          <w:color w:val="4C4F4C"/>
          <w:sz w:val="21"/>
          <w:szCs w:val="21"/>
        </w:rPr>
        <w:t>门</w:t>
      </w:r>
      <w:r>
        <w:rPr>
          <w:rFonts w:ascii="MS Mincho" w:eastAsia="MS Mincho" w:hAnsi="MS Mincho" w:cs="MS Mincho"/>
          <w:color w:val="4C4F4C"/>
          <w:sz w:val="21"/>
          <w:szCs w:val="21"/>
        </w:rPr>
        <w:t>。</w:t>
      </w:r>
    </w:p>
    <w:p w14:paraId="23DA8489"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3.识别最好的工作是从自我组织的团队中出现的；</w:t>
      </w:r>
    </w:p>
    <w:p w14:paraId="111B3611"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4.为积极员工提供他们需要的环境和支持，并相信他们可以完成工作；</w:t>
      </w:r>
    </w:p>
    <w:p w14:paraId="5BF5E9CA"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5.创建可以改善可持续工作的流程；</w:t>
      </w:r>
    </w:p>
    <w:p w14:paraId="0416CC65"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6.维持完整工作的不变的步调。</w:t>
      </w:r>
    </w:p>
    <w:p w14:paraId="79ABE247"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7.欢迎改变的需求，即使是在项目后期。</w:t>
      </w:r>
    </w:p>
    <w:p w14:paraId="5214C8B6"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8.</w:t>
      </w:r>
      <w:r>
        <w:rPr>
          <w:rFonts w:ascii="MS Mincho" w:eastAsia="MS Mincho" w:hAnsi="MS Mincho" w:cs="MS Mincho"/>
          <w:color w:val="4C4F4C"/>
          <w:sz w:val="21"/>
          <w:szCs w:val="21"/>
        </w:rPr>
        <w:t>在</w:t>
      </w:r>
      <w:r>
        <w:rPr>
          <w:rFonts w:ascii="宋体" w:eastAsia="宋体" w:hAnsi="宋体" w:hint="eastAsia"/>
          <w:color w:val="4C4F4C"/>
          <w:sz w:val="21"/>
          <w:szCs w:val="21"/>
        </w:rPr>
        <w:t>项</w:t>
      </w:r>
      <w:r>
        <w:rPr>
          <w:rFonts w:ascii="MS Mincho" w:eastAsia="MS Mincho" w:hAnsi="MS Mincho" w:cs="MS Mincho"/>
          <w:color w:val="4C4F4C"/>
          <w:sz w:val="21"/>
          <w:szCs w:val="21"/>
        </w:rPr>
        <w:t>目期</w:t>
      </w:r>
      <w:r>
        <w:rPr>
          <w:rFonts w:ascii="宋体" w:eastAsia="宋体" w:hAnsi="宋体" w:hint="eastAsia"/>
          <w:color w:val="4C4F4C"/>
          <w:sz w:val="21"/>
          <w:szCs w:val="21"/>
        </w:rPr>
        <w:t>间</w:t>
      </w:r>
      <w:r>
        <w:rPr>
          <w:rFonts w:ascii="MS Mincho" w:eastAsia="MS Mincho" w:hAnsi="MS Mincho" w:cs="MS Mincho"/>
          <w:color w:val="4C4F4C"/>
          <w:sz w:val="21"/>
          <w:szCs w:val="21"/>
        </w:rPr>
        <w:t>每天与</w:t>
      </w:r>
      <w:r>
        <w:rPr>
          <w:rFonts w:ascii="宋体" w:eastAsia="宋体" w:hAnsi="宋体" w:hint="eastAsia"/>
          <w:color w:val="4C4F4C"/>
          <w:sz w:val="21"/>
          <w:szCs w:val="21"/>
        </w:rPr>
        <w:t>项</w:t>
      </w:r>
      <w:r>
        <w:rPr>
          <w:rFonts w:ascii="MS Mincho" w:eastAsia="MS Mincho" w:hAnsi="MS Mincho" w:cs="MS Mincho"/>
          <w:color w:val="4C4F4C"/>
          <w:sz w:val="21"/>
          <w:szCs w:val="21"/>
        </w:rPr>
        <w:t>目</w:t>
      </w:r>
      <w:r>
        <w:rPr>
          <w:rFonts w:ascii="宋体" w:eastAsia="宋体" w:hAnsi="宋体" w:hint="eastAsia"/>
          <w:color w:val="4C4F4C"/>
          <w:sz w:val="21"/>
          <w:szCs w:val="21"/>
        </w:rPr>
        <w:t>团队</w:t>
      </w:r>
      <w:r>
        <w:rPr>
          <w:rFonts w:ascii="MS Mincho" w:eastAsia="MS Mincho" w:hAnsi="MS Mincho" w:cs="MS Mincho"/>
          <w:color w:val="4C4F4C"/>
          <w:sz w:val="21"/>
          <w:szCs w:val="21"/>
        </w:rPr>
        <w:t>和</w:t>
      </w:r>
      <w:r>
        <w:rPr>
          <w:rFonts w:ascii="宋体" w:eastAsia="宋体" w:hAnsi="宋体" w:hint="eastAsia"/>
          <w:color w:val="4C4F4C"/>
          <w:sz w:val="21"/>
          <w:szCs w:val="21"/>
        </w:rPr>
        <w:t>业务</w:t>
      </w:r>
      <w:r>
        <w:rPr>
          <w:rFonts w:ascii="MS Mincho" w:eastAsia="MS Mincho" w:hAnsi="MS Mincho" w:cs="MS Mincho"/>
          <w:color w:val="4C4F4C"/>
          <w:sz w:val="21"/>
          <w:szCs w:val="21"/>
        </w:rPr>
        <w:t>所有者开会。</w:t>
      </w:r>
    </w:p>
    <w:p w14:paraId="0264BEF8"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9.</w:t>
      </w:r>
      <w:r>
        <w:rPr>
          <w:rFonts w:ascii="MS Mincho" w:eastAsia="MS Mincho" w:hAnsi="MS Mincho" w:cs="MS Mincho"/>
          <w:color w:val="4C4F4C"/>
          <w:sz w:val="21"/>
          <w:szCs w:val="21"/>
        </w:rPr>
        <w:t>在定期修正期，</w:t>
      </w:r>
      <w:r>
        <w:rPr>
          <w:rFonts w:ascii="宋体" w:eastAsia="宋体" w:hAnsi="宋体" w:hint="eastAsia"/>
          <w:color w:val="4C4F4C"/>
          <w:sz w:val="21"/>
          <w:szCs w:val="21"/>
        </w:rPr>
        <w:t>让团队</w:t>
      </w:r>
      <w:r>
        <w:rPr>
          <w:rFonts w:ascii="MS Mincho" w:eastAsia="MS Mincho" w:hAnsi="MS Mincho" w:cs="MS Mincho"/>
          <w:color w:val="4C4F4C"/>
          <w:sz w:val="21"/>
          <w:szCs w:val="21"/>
        </w:rPr>
        <w:t>反映如何能高效，然后</w:t>
      </w:r>
      <w:r>
        <w:rPr>
          <w:rFonts w:ascii="宋体" w:eastAsia="宋体" w:hAnsi="宋体" w:hint="eastAsia"/>
          <w:color w:val="4C4F4C"/>
          <w:sz w:val="21"/>
          <w:szCs w:val="21"/>
        </w:rPr>
        <w:t>进</w:t>
      </w:r>
      <w:r>
        <w:rPr>
          <w:rFonts w:ascii="MS Mincho" w:eastAsia="MS Mincho" w:hAnsi="MS Mincho" w:cs="MS Mincho"/>
          <w:color w:val="4C4F4C"/>
          <w:sz w:val="21"/>
          <w:szCs w:val="21"/>
        </w:rPr>
        <w:t>行相</w:t>
      </w:r>
      <w:r>
        <w:rPr>
          <w:rFonts w:ascii="宋体" w:eastAsia="宋体" w:hAnsi="宋体" w:hint="eastAsia"/>
          <w:color w:val="4C4F4C"/>
          <w:sz w:val="21"/>
          <w:szCs w:val="21"/>
        </w:rPr>
        <w:t>应</w:t>
      </w:r>
      <w:r>
        <w:rPr>
          <w:rFonts w:ascii="MS Mincho" w:eastAsia="MS Mincho" w:hAnsi="MS Mincho" w:cs="MS Mincho"/>
          <w:color w:val="4C4F4C"/>
          <w:sz w:val="21"/>
          <w:szCs w:val="21"/>
        </w:rPr>
        <w:t>地行</w:t>
      </w:r>
      <w:r>
        <w:rPr>
          <w:rFonts w:ascii="宋体" w:eastAsia="宋体" w:hAnsi="宋体" w:hint="eastAsia"/>
          <w:color w:val="4C4F4C"/>
          <w:sz w:val="21"/>
          <w:szCs w:val="21"/>
        </w:rPr>
        <w:t>为调</w:t>
      </w:r>
      <w:r>
        <w:rPr>
          <w:rFonts w:ascii="MS Mincho" w:eastAsia="MS Mincho" w:hAnsi="MS Mincho" w:cs="MS Mincho"/>
          <w:color w:val="4C4F4C"/>
          <w:sz w:val="21"/>
          <w:szCs w:val="21"/>
        </w:rPr>
        <w:t>整。</w:t>
      </w:r>
    </w:p>
    <w:p w14:paraId="6DFEE331"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10.</w:t>
      </w:r>
      <w:r>
        <w:rPr>
          <w:rFonts w:ascii="MS Mincho" w:eastAsia="MS Mincho" w:hAnsi="MS Mincho" w:cs="MS Mincho"/>
          <w:color w:val="4C4F4C"/>
          <w:sz w:val="21"/>
          <w:szCs w:val="21"/>
        </w:rPr>
        <w:t>通</w:t>
      </w:r>
      <w:r>
        <w:rPr>
          <w:rFonts w:ascii="宋体" w:eastAsia="宋体" w:hAnsi="宋体" w:hint="eastAsia"/>
          <w:color w:val="4C4F4C"/>
          <w:sz w:val="21"/>
          <w:szCs w:val="21"/>
        </w:rPr>
        <w:t>过</w:t>
      </w:r>
      <w:r>
        <w:rPr>
          <w:rFonts w:ascii="MS Mincho" w:eastAsia="MS Mincho" w:hAnsi="MS Mincho" w:cs="MS Mincho"/>
          <w:color w:val="4C4F4C"/>
          <w:sz w:val="21"/>
          <w:szCs w:val="21"/>
        </w:rPr>
        <w:t>完成的工作量</w:t>
      </w:r>
      <w:r>
        <w:rPr>
          <w:rFonts w:ascii="宋体" w:eastAsia="宋体" w:hAnsi="宋体" w:hint="eastAsia"/>
          <w:color w:val="4C4F4C"/>
          <w:sz w:val="21"/>
          <w:szCs w:val="21"/>
        </w:rPr>
        <w:t>计</w:t>
      </w:r>
      <w:r>
        <w:rPr>
          <w:rFonts w:ascii="MS Mincho" w:eastAsia="MS Mincho" w:hAnsi="MS Mincho" w:cs="MS Mincho"/>
          <w:color w:val="4C4F4C"/>
          <w:sz w:val="21"/>
          <w:szCs w:val="21"/>
        </w:rPr>
        <w:t>量工作</w:t>
      </w:r>
      <w:r>
        <w:rPr>
          <w:rFonts w:ascii="宋体" w:eastAsia="宋体" w:hAnsi="宋体" w:hint="eastAsia"/>
          <w:color w:val="4C4F4C"/>
          <w:sz w:val="21"/>
          <w:szCs w:val="21"/>
        </w:rPr>
        <w:t>进</w:t>
      </w:r>
      <w:r>
        <w:rPr>
          <w:rFonts w:ascii="MS Mincho" w:eastAsia="MS Mincho" w:hAnsi="MS Mincho" w:cs="MS Mincho"/>
          <w:color w:val="4C4F4C"/>
          <w:sz w:val="21"/>
          <w:szCs w:val="21"/>
        </w:rPr>
        <w:t>度。</w:t>
      </w:r>
    </w:p>
    <w:p w14:paraId="665ECA5C"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11.</w:t>
      </w:r>
      <w:r>
        <w:rPr>
          <w:rFonts w:ascii="MS Mincho" w:eastAsia="MS Mincho" w:hAnsi="MS Mincho" w:cs="MS Mincho"/>
          <w:color w:val="4C4F4C"/>
          <w:sz w:val="21"/>
          <w:szCs w:val="21"/>
        </w:rPr>
        <w:t>不断地追求完善。</w:t>
      </w:r>
    </w:p>
    <w:p w14:paraId="5D860A0E"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12.</w:t>
      </w:r>
      <w:r>
        <w:rPr>
          <w:rFonts w:ascii="MS Mincho" w:eastAsia="MS Mincho" w:hAnsi="MS Mincho" w:cs="MS Mincho"/>
          <w:color w:val="4C4F4C"/>
          <w:sz w:val="21"/>
          <w:szCs w:val="21"/>
        </w:rPr>
        <w:t>利用</w:t>
      </w:r>
      <w:r>
        <w:rPr>
          <w:rFonts w:ascii="宋体" w:eastAsia="宋体" w:hAnsi="宋体" w:hint="eastAsia"/>
          <w:color w:val="4C4F4C"/>
          <w:sz w:val="21"/>
          <w:szCs w:val="21"/>
        </w:rPr>
        <w:t>调</w:t>
      </w:r>
      <w:r>
        <w:rPr>
          <w:rFonts w:ascii="MS Mincho" w:eastAsia="MS Mincho" w:hAnsi="MS Mincho" w:cs="MS Mincho"/>
          <w:color w:val="4C4F4C"/>
          <w:sz w:val="21"/>
          <w:szCs w:val="21"/>
        </w:rPr>
        <w:t>整</w:t>
      </w:r>
      <w:r>
        <w:rPr>
          <w:rFonts w:ascii="宋体" w:eastAsia="宋体" w:hAnsi="宋体" w:hint="eastAsia"/>
          <w:color w:val="4C4F4C"/>
          <w:sz w:val="21"/>
          <w:szCs w:val="21"/>
        </w:rPr>
        <w:t>获</w:t>
      </w:r>
      <w:r>
        <w:rPr>
          <w:rFonts w:ascii="MS Mincho" w:eastAsia="MS Mincho" w:hAnsi="MS Mincho" w:cs="MS Mincho"/>
          <w:color w:val="4C4F4C"/>
          <w:sz w:val="21"/>
          <w:szCs w:val="21"/>
        </w:rPr>
        <w:t>得</w:t>
      </w:r>
      <w:r>
        <w:rPr>
          <w:rFonts w:ascii="宋体" w:eastAsia="宋体" w:hAnsi="宋体" w:hint="eastAsia"/>
          <w:color w:val="4C4F4C"/>
          <w:sz w:val="21"/>
          <w:szCs w:val="21"/>
        </w:rPr>
        <w:t>竞</w:t>
      </w:r>
      <w:r>
        <w:rPr>
          <w:rFonts w:ascii="MS Mincho" w:eastAsia="MS Mincho" w:hAnsi="MS Mincho" w:cs="MS Mincho"/>
          <w:color w:val="4C4F4C"/>
          <w:sz w:val="21"/>
          <w:szCs w:val="21"/>
        </w:rPr>
        <w:t>争</w:t>
      </w:r>
      <w:r>
        <w:rPr>
          <w:rFonts w:ascii="宋体" w:eastAsia="宋体" w:hAnsi="宋体" w:hint="eastAsia"/>
          <w:color w:val="4C4F4C"/>
          <w:sz w:val="21"/>
          <w:szCs w:val="21"/>
        </w:rPr>
        <w:t>优势</w:t>
      </w:r>
      <w:r>
        <w:rPr>
          <w:rFonts w:ascii="MS Mincho" w:eastAsia="MS Mincho" w:hAnsi="MS Mincho" w:cs="MS Mincho"/>
          <w:color w:val="4C4F4C"/>
          <w:sz w:val="21"/>
          <w:szCs w:val="21"/>
        </w:rPr>
        <w:t>。</w:t>
      </w:r>
    </w:p>
    <w:p w14:paraId="7A3CA4BB"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 </w:t>
      </w:r>
    </w:p>
    <w:p w14:paraId="03889E7C"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二、</w:t>
      </w:r>
      <w:r>
        <w:rPr>
          <w:rFonts w:ascii="宋体" w:eastAsia="宋体" w:hAnsi="宋体" w:hint="eastAsia"/>
          <w:color w:val="4C4F4C"/>
          <w:sz w:val="21"/>
          <w:szCs w:val="21"/>
        </w:rPr>
        <w:t>软</w:t>
      </w:r>
      <w:r>
        <w:rPr>
          <w:rFonts w:ascii="MS Mincho" w:eastAsia="MS Mincho" w:hAnsi="MS Mincho" w:cs="MS Mincho"/>
          <w:color w:val="4C4F4C"/>
          <w:sz w:val="21"/>
          <w:szCs w:val="21"/>
        </w:rPr>
        <w:t>件需求</w:t>
      </w:r>
    </w:p>
    <w:p w14:paraId="2B34BAF6"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软件需求的概念</w:t>
      </w:r>
    </w:p>
    <w:p w14:paraId="20F546E3"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软件</w:t>
      </w:r>
      <w:r>
        <w:rPr>
          <w:rFonts w:ascii="宋体" w:eastAsia="宋体" w:hAnsi="宋体"/>
          <w:color w:val="4C4F4C"/>
          <w:sz w:val="21"/>
          <w:szCs w:val="21"/>
        </w:rPr>
        <w:fldChar w:fldCharType="begin"/>
      </w:r>
      <w:r>
        <w:rPr>
          <w:rFonts w:ascii="宋体" w:eastAsia="宋体" w:hAnsi="宋体"/>
          <w:color w:val="4C4F4C"/>
          <w:sz w:val="21"/>
          <w:szCs w:val="21"/>
        </w:rPr>
        <w:instrText xml:space="preserve"> HYPERLINK "https://baike.baidu.com/item/%E9%9C%80%E6%B1%82%E5%88%86%E6%9E%90" </w:instrText>
      </w:r>
      <w:r>
        <w:rPr>
          <w:rFonts w:ascii="宋体" w:eastAsia="宋体" w:hAnsi="宋体"/>
          <w:color w:val="4C4F4C"/>
          <w:sz w:val="21"/>
          <w:szCs w:val="21"/>
        </w:rPr>
      </w:r>
      <w:r>
        <w:rPr>
          <w:rFonts w:ascii="宋体" w:eastAsia="宋体" w:hAnsi="宋体"/>
          <w:color w:val="4C4F4C"/>
          <w:sz w:val="21"/>
          <w:szCs w:val="21"/>
        </w:rPr>
        <w:fldChar w:fldCharType="separate"/>
      </w:r>
      <w:r>
        <w:rPr>
          <w:rStyle w:val="a4"/>
          <w:rFonts w:ascii="MS Mincho" w:eastAsia="MS Mincho" w:hAnsi="MS Mincho" w:cs="MS Mincho"/>
          <w:sz w:val="21"/>
          <w:szCs w:val="21"/>
        </w:rPr>
        <w:t>需求分析</w:t>
      </w:r>
      <w:r>
        <w:rPr>
          <w:rFonts w:ascii="宋体" w:eastAsia="宋体" w:hAnsi="宋体"/>
          <w:color w:val="4C4F4C"/>
          <w:sz w:val="21"/>
          <w:szCs w:val="21"/>
        </w:rPr>
        <w:fldChar w:fldCharType="end"/>
      </w:r>
      <w:r>
        <w:rPr>
          <w:rFonts w:ascii="MS Mincho" w:eastAsia="MS Mincho" w:hAnsi="MS Mincho" w:cs="MS Mincho"/>
          <w:color w:val="4C4F4C"/>
          <w:sz w:val="21"/>
          <w:szCs w:val="21"/>
        </w:rPr>
        <w:t>就是把</w:t>
      </w:r>
      <w:r>
        <w:rPr>
          <w:rFonts w:ascii="宋体" w:eastAsia="宋体" w:hAnsi="宋体" w:hint="eastAsia"/>
          <w:color w:val="4C4F4C"/>
          <w:sz w:val="21"/>
          <w:szCs w:val="21"/>
        </w:rPr>
        <w:t>软</w:t>
      </w:r>
      <w:r>
        <w:rPr>
          <w:rFonts w:ascii="MS Mincho" w:eastAsia="MS Mincho" w:hAnsi="MS Mincho" w:cs="MS Mincho"/>
          <w:color w:val="4C4F4C"/>
          <w:sz w:val="21"/>
          <w:szCs w:val="21"/>
        </w:rPr>
        <w:t>件</w:t>
      </w:r>
      <w:r>
        <w:rPr>
          <w:rFonts w:ascii="宋体" w:eastAsia="宋体" w:hAnsi="宋体" w:hint="eastAsia"/>
          <w:color w:val="4C4F4C"/>
          <w:sz w:val="21"/>
          <w:szCs w:val="21"/>
        </w:rPr>
        <w:t>计</w:t>
      </w:r>
      <w:r>
        <w:rPr>
          <w:rFonts w:ascii="MS Mincho" w:eastAsia="MS Mincho" w:hAnsi="MS Mincho" w:cs="MS Mincho"/>
          <w:color w:val="4C4F4C"/>
          <w:sz w:val="21"/>
          <w:szCs w:val="21"/>
        </w:rPr>
        <w:t>划期</w:t>
      </w:r>
      <w:r>
        <w:rPr>
          <w:rFonts w:ascii="宋体" w:eastAsia="宋体" w:hAnsi="宋体" w:hint="eastAsia"/>
          <w:color w:val="4C4F4C"/>
          <w:sz w:val="21"/>
          <w:szCs w:val="21"/>
        </w:rPr>
        <w:t>间</w:t>
      </w:r>
      <w:r>
        <w:rPr>
          <w:rFonts w:ascii="MS Mincho" w:eastAsia="MS Mincho" w:hAnsi="MS Mincho" w:cs="MS Mincho"/>
          <w:color w:val="4C4F4C"/>
          <w:sz w:val="21"/>
          <w:szCs w:val="21"/>
        </w:rPr>
        <w:t>建立的</w:t>
      </w:r>
    </w:p>
    <w:p w14:paraId="7CAD2BEE" w14:textId="77777777" w:rsidR="00591FDE" w:rsidRDefault="00591FDE" w:rsidP="00591FDE">
      <w:pPr>
        <w:pStyle w:val="a3"/>
        <w:spacing w:before="0" w:beforeAutospacing="0" w:after="0" w:afterAutospacing="0"/>
        <w:ind w:left="540"/>
        <w:rPr>
          <w:rFonts w:ascii="宋体" w:eastAsia="宋体" w:hAnsi="宋体" w:hint="eastAsia"/>
          <w:color w:val="4C4F4C"/>
          <w:sz w:val="21"/>
          <w:szCs w:val="21"/>
        </w:rPr>
      </w:pPr>
      <w:hyperlink r:id="rId15" w:history="1">
        <w:r>
          <w:rPr>
            <w:rStyle w:val="a4"/>
            <w:rFonts w:ascii="宋体" w:eastAsia="宋体" w:hAnsi="宋体" w:hint="eastAsia"/>
            <w:sz w:val="21"/>
            <w:szCs w:val="21"/>
          </w:rPr>
          <w:t>软件可行性分析</w:t>
        </w:r>
      </w:hyperlink>
      <w:r>
        <w:rPr>
          <w:rFonts w:ascii="MS Mincho" w:eastAsia="MS Mincho" w:hAnsi="MS Mincho" w:cs="MS Mincho"/>
          <w:color w:val="4C4F4C"/>
          <w:sz w:val="21"/>
          <w:szCs w:val="21"/>
        </w:rPr>
        <w:t>求精和</w:t>
      </w:r>
      <w:r>
        <w:rPr>
          <w:rFonts w:ascii="宋体" w:eastAsia="宋体" w:hAnsi="宋体" w:hint="eastAsia"/>
          <w:color w:val="4C4F4C"/>
          <w:sz w:val="21"/>
          <w:szCs w:val="21"/>
        </w:rPr>
        <w:t>细</w:t>
      </w:r>
      <w:r>
        <w:rPr>
          <w:rFonts w:ascii="MS Mincho" w:eastAsia="MS Mincho" w:hAnsi="MS Mincho" w:cs="MS Mincho"/>
          <w:color w:val="4C4F4C"/>
          <w:sz w:val="21"/>
          <w:szCs w:val="21"/>
        </w:rPr>
        <w:t>化，分析各种可能的解法，并且分配</w:t>
      </w:r>
      <w:r>
        <w:rPr>
          <w:rFonts w:ascii="宋体" w:eastAsia="宋体" w:hAnsi="宋体" w:hint="eastAsia"/>
          <w:color w:val="4C4F4C"/>
          <w:sz w:val="21"/>
          <w:szCs w:val="21"/>
        </w:rPr>
        <w:t>给</w:t>
      </w:r>
      <w:r>
        <w:rPr>
          <w:rFonts w:ascii="MS Mincho" w:eastAsia="MS Mincho" w:hAnsi="MS Mincho" w:cs="MS Mincho"/>
          <w:color w:val="4C4F4C"/>
          <w:sz w:val="21"/>
          <w:szCs w:val="21"/>
        </w:rPr>
        <w:t>各个</w:t>
      </w:r>
      <w:r>
        <w:rPr>
          <w:rFonts w:ascii="宋体" w:eastAsia="宋体" w:hAnsi="宋体" w:hint="eastAsia"/>
          <w:color w:val="4C4F4C"/>
          <w:sz w:val="21"/>
          <w:szCs w:val="21"/>
        </w:rPr>
        <w:t>软</w:t>
      </w:r>
      <w:r>
        <w:rPr>
          <w:rFonts w:ascii="MS Mincho" w:eastAsia="MS Mincho" w:hAnsi="MS Mincho" w:cs="MS Mincho"/>
          <w:color w:val="4C4F4C"/>
          <w:sz w:val="21"/>
          <w:szCs w:val="21"/>
        </w:rPr>
        <w:t>件元素。需求分析是</w:t>
      </w:r>
      <w:r>
        <w:rPr>
          <w:rFonts w:ascii="宋体" w:eastAsia="宋体" w:hAnsi="宋体" w:hint="eastAsia"/>
          <w:color w:val="4C4F4C"/>
          <w:sz w:val="21"/>
          <w:szCs w:val="21"/>
        </w:rPr>
        <w:t>软</w:t>
      </w:r>
      <w:r>
        <w:rPr>
          <w:rFonts w:ascii="MS Mincho" w:eastAsia="MS Mincho" w:hAnsi="MS Mincho" w:cs="MS Mincho"/>
          <w:color w:val="4C4F4C"/>
          <w:sz w:val="21"/>
          <w:szCs w:val="21"/>
        </w:rPr>
        <w:t>件定</w:t>
      </w:r>
      <w:r>
        <w:rPr>
          <w:rFonts w:ascii="宋体" w:eastAsia="宋体" w:hAnsi="宋体" w:hint="eastAsia"/>
          <w:color w:val="4C4F4C"/>
          <w:sz w:val="21"/>
          <w:szCs w:val="21"/>
        </w:rPr>
        <w:t>义阶</w:t>
      </w:r>
      <w:r>
        <w:rPr>
          <w:rFonts w:ascii="MS Mincho" w:eastAsia="MS Mincho" w:hAnsi="MS Mincho" w:cs="MS Mincho"/>
          <w:color w:val="4C4F4C"/>
          <w:sz w:val="21"/>
          <w:szCs w:val="21"/>
        </w:rPr>
        <w:t>段中的最后一步，是确定系</w:t>
      </w:r>
      <w:r>
        <w:rPr>
          <w:rFonts w:ascii="宋体" w:eastAsia="宋体" w:hAnsi="宋体" w:hint="eastAsia"/>
          <w:color w:val="4C4F4C"/>
          <w:sz w:val="21"/>
          <w:szCs w:val="21"/>
        </w:rPr>
        <w:t>统</w:t>
      </w:r>
      <w:r>
        <w:rPr>
          <w:rFonts w:ascii="MS Mincho" w:eastAsia="MS Mincho" w:hAnsi="MS Mincho" w:cs="MS Mincho"/>
          <w:color w:val="4C4F4C"/>
          <w:sz w:val="21"/>
          <w:szCs w:val="21"/>
        </w:rPr>
        <w:t>必</w:t>
      </w:r>
      <w:r>
        <w:rPr>
          <w:rFonts w:ascii="宋体" w:eastAsia="宋体" w:hAnsi="宋体" w:hint="eastAsia"/>
          <w:color w:val="4C4F4C"/>
          <w:sz w:val="21"/>
          <w:szCs w:val="21"/>
        </w:rPr>
        <w:t>须</w:t>
      </w:r>
      <w:r>
        <w:rPr>
          <w:rFonts w:ascii="MS Mincho" w:eastAsia="MS Mincho" w:hAnsi="MS Mincho" w:cs="MS Mincho"/>
          <w:color w:val="4C4F4C"/>
          <w:sz w:val="21"/>
          <w:szCs w:val="21"/>
        </w:rPr>
        <w:t>完成哪些工作，也就是</w:t>
      </w:r>
      <w:r>
        <w:rPr>
          <w:rFonts w:ascii="宋体" w:eastAsia="宋体" w:hAnsi="宋体" w:hint="eastAsia"/>
          <w:color w:val="4C4F4C"/>
          <w:sz w:val="21"/>
          <w:szCs w:val="21"/>
        </w:rPr>
        <w:t>对</w:t>
      </w:r>
      <w:r>
        <w:rPr>
          <w:rFonts w:ascii="MS Mincho" w:eastAsia="MS Mincho" w:hAnsi="MS Mincho" w:cs="MS Mincho"/>
          <w:color w:val="4C4F4C"/>
          <w:sz w:val="21"/>
          <w:szCs w:val="21"/>
        </w:rPr>
        <w:t>目</w:t>
      </w:r>
      <w:r>
        <w:rPr>
          <w:rFonts w:ascii="宋体" w:eastAsia="宋体" w:hAnsi="宋体" w:hint="eastAsia"/>
          <w:color w:val="4C4F4C"/>
          <w:sz w:val="21"/>
          <w:szCs w:val="21"/>
        </w:rPr>
        <w:t>标</w:t>
      </w:r>
      <w:r>
        <w:rPr>
          <w:rFonts w:ascii="MS Mincho" w:eastAsia="MS Mincho" w:hAnsi="MS Mincho" w:cs="MS Mincho"/>
          <w:color w:val="4C4F4C"/>
          <w:sz w:val="21"/>
          <w:szCs w:val="21"/>
        </w:rPr>
        <w:t>系</w:t>
      </w:r>
      <w:r>
        <w:rPr>
          <w:rFonts w:ascii="宋体" w:eastAsia="宋体" w:hAnsi="宋体" w:hint="eastAsia"/>
          <w:color w:val="4C4F4C"/>
          <w:sz w:val="21"/>
          <w:szCs w:val="21"/>
        </w:rPr>
        <w:t>统</w:t>
      </w:r>
      <w:r>
        <w:rPr>
          <w:rFonts w:ascii="MS Mincho" w:eastAsia="MS Mincho" w:hAnsi="MS Mincho" w:cs="MS Mincho"/>
          <w:color w:val="4C4F4C"/>
          <w:sz w:val="21"/>
          <w:szCs w:val="21"/>
        </w:rPr>
        <w:t>提出完整、准确、清晰、具体的要求。</w:t>
      </w:r>
    </w:p>
    <w:p w14:paraId="1A7B55E1"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 </w:t>
      </w:r>
    </w:p>
    <w:p w14:paraId="089A5B81"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需求工程的基本</w:t>
      </w:r>
      <w:r>
        <w:rPr>
          <w:rFonts w:ascii="宋体" w:eastAsia="宋体" w:hAnsi="宋体" w:hint="eastAsia"/>
          <w:color w:val="4C4F4C"/>
          <w:sz w:val="21"/>
          <w:szCs w:val="21"/>
        </w:rPr>
        <w:t>过</w:t>
      </w:r>
      <w:r>
        <w:rPr>
          <w:rFonts w:ascii="MS Mincho" w:eastAsia="MS Mincho" w:hAnsi="MS Mincho" w:cs="MS Mincho"/>
          <w:color w:val="4C4F4C"/>
          <w:sz w:val="21"/>
          <w:szCs w:val="21"/>
        </w:rPr>
        <w:t>程</w:t>
      </w:r>
    </w:p>
    <w:p w14:paraId="24B51146"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需求</w:t>
      </w:r>
      <w:r>
        <w:rPr>
          <w:rFonts w:ascii="宋体" w:eastAsia="宋体" w:hAnsi="宋体" w:hint="eastAsia"/>
          <w:color w:val="4C4F4C"/>
          <w:sz w:val="21"/>
          <w:szCs w:val="21"/>
        </w:rPr>
        <w:t>获</w:t>
      </w:r>
      <w:r>
        <w:rPr>
          <w:rFonts w:ascii="MS Mincho" w:eastAsia="MS Mincho" w:hAnsi="MS Mincho" w:cs="MS Mincho"/>
          <w:color w:val="4C4F4C"/>
          <w:sz w:val="21"/>
          <w:szCs w:val="21"/>
        </w:rPr>
        <w:t>取：通</w:t>
      </w:r>
      <w:r>
        <w:rPr>
          <w:rFonts w:ascii="宋体" w:eastAsia="宋体" w:hAnsi="宋体" w:hint="eastAsia"/>
          <w:color w:val="4C4F4C"/>
          <w:sz w:val="21"/>
          <w:szCs w:val="21"/>
        </w:rPr>
        <w:t>过</w:t>
      </w:r>
      <w:r>
        <w:rPr>
          <w:rFonts w:ascii="MS Mincho" w:eastAsia="MS Mincho" w:hAnsi="MS Mincho" w:cs="MS Mincho"/>
          <w:color w:val="4C4F4C"/>
          <w:sz w:val="21"/>
          <w:szCs w:val="21"/>
        </w:rPr>
        <w:t>与用</w:t>
      </w:r>
      <w:r>
        <w:rPr>
          <w:rFonts w:ascii="宋体" w:eastAsia="宋体" w:hAnsi="宋体" w:hint="eastAsia"/>
          <w:color w:val="4C4F4C"/>
          <w:sz w:val="21"/>
          <w:szCs w:val="21"/>
        </w:rPr>
        <w:t>户</w:t>
      </w:r>
      <w:r>
        <w:rPr>
          <w:rFonts w:ascii="MS Mincho" w:eastAsia="MS Mincho" w:hAnsi="MS Mincho" w:cs="MS Mincho"/>
          <w:color w:val="4C4F4C"/>
          <w:sz w:val="21"/>
          <w:szCs w:val="21"/>
        </w:rPr>
        <w:t>的交流，</w:t>
      </w:r>
      <w:r>
        <w:rPr>
          <w:rFonts w:ascii="宋体" w:eastAsia="宋体" w:hAnsi="宋体" w:hint="eastAsia"/>
          <w:color w:val="4C4F4C"/>
          <w:sz w:val="21"/>
          <w:szCs w:val="21"/>
        </w:rPr>
        <w:t>对现</w:t>
      </w:r>
      <w:r>
        <w:rPr>
          <w:rFonts w:ascii="MS Mincho" w:eastAsia="MS Mincho" w:hAnsi="MS Mincho" w:cs="MS Mincho"/>
          <w:color w:val="4C4F4C"/>
          <w:sz w:val="21"/>
          <w:szCs w:val="21"/>
        </w:rPr>
        <w:t>有系</w:t>
      </w:r>
      <w:r>
        <w:rPr>
          <w:rFonts w:ascii="宋体" w:eastAsia="宋体" w:hAnsi="宋体" w:hint="eastAsia"/>
          <w:color w:val="4C4F4C"/>
          <w:sz w:val="21"/>
          <w:szCs w:val="21"/>
        </w:rPr>
        <w:t>统</w:t>
      </w:r>
      <w:r>
        <w:rPr>
          <w:rFonts w:ascii="MS Mincho" w:eastAsia="MS Mincho" w:hAnsi="MS Mincho" w:cs="MS Mincho"/>
          <w:color w:val="4C4F4C"/>
          <w:sz w:val="21"/>
          <w:szCs w:val="21"/>
        </w:rPr>
        <w:t>的</w:t>
      </w:r>
      <w:r>
        <w:rPr>
          <w:rFonts w:ascii="宋体" w:eastAsia="宋体" w:hAnsi="宋体" w:hint="eastAsia"/>
          <w:color w:val="4C4F4C"/>
          <w:sz w:val="21"/>
          <w:szCs w:val="21"/>
        </w:rPr>
        <w:t>观</w:t>
      </w:r>
      <w:r>
        <w:rPr>
          <w:rFonts w:ascii="MS Mincho" w:eastAsia="MS Mincho" w:hAnsi="MS Mincho" w:cs="MS Mincho"/>
          <w:color w:val="4C4F4C"/>
          <w:sz w:val="21"/>
          <w:szCs w:val="21"/>
        </w:rPr>
        <w:t>察及</w:t>
      </w:r>
      <w:r>
        <w:rPr>
          <w:rFonts w:ascii="宋体" w:eastAsia="宋体" w:hAnsi="宋体" w:hint="eastAsia"/>
          <w:color w:val="4C4F4C"/>
          <w:sz w:val="21"/>
          <w:szCs w:val="21"/>
        </w:rPr>
        <w:t>对</w:t>
      </w:r>
      <w:r>
        <w:rPr>
          <w:rFonts w:ascii="MS Mincho" w:eastAsia="MS Mincho" w:hAnsi="MS Mincho" w:cs="MS Mincho"/>
          <w:color w:val="4C4F4C"/>
          <w:sz w:val="21"/>
          <w:szCs w:val="21"/>
        </w:rPr>
        <w:t>任</w:t>
      </w:r>
      <w:r>
        <w:rPr>
          <w:rFonts w:ascii="宋体" w:eastAsia="宋体" w:hAnsi="宋体" w:hint="eastAsia"/>
          <w:color w:val="4C4F4C"/>
          <w:sz w:val="21"/>
          <w:szCs w:val="21"/>
        </w:rPr>
        <w:t>务进</w:t>
      </w:r>
      <w:r>
        <w:rPr>
          <w:rFonts w:ascii="MS Mincho" w:eastAsia="MS Mincho" w:hAnsi="MS Mincho" w:cs="MS Mincho"/>
          <w:color w:val="4C4F4C"/>
          <w:sz w:val="21"/>
          <w:szCs w:val="21"/>
        </w:rPr>
        <w:t>行分析，从而开</w:t>
      </w:r>
      <w:r>
        <w:rPr>
          <w:rFonts w:ascii="宋体" w:eastAsia="宋体" w:hAnsi="宋体" w:hint="eastAsia"/>
          <w:color w:val="4C4F4C"/>
          <w:sz w:val="21"/>
          <w:szCs w:val="21"/>
        </w:rPr>
        <w:t>发</w:t>
      </w:r>
      <w:r>
        <w:rPr>
          <w:rFonts w:ascii="MS Mincho" w:eastAsia="MS Mincho" w:hAnsi="MS Mincho" w:cs="MS Mincho"/>
          <w:color w:val="4C4F4C"/>
          <w:sz w:val="21"/>
          <w:szCs w:val="21"/>
        </w:rPr>
        <w:t>、捕</w:t>
      </w:r>
      <w:r>
        <w:rPr>
          <w:rFonts w:ascii="宋体" w:eastAsia="宋体" w:hAnsi="宋体" w:hint="eastAsia"/>
          <w:color w:val="4C4F4C"/>
          <w:sz w:val="21"/>
          <w:szCs w:val="21"/>
        </w:rPr>
        <w:t>获</w:t>
      </w:r>
      <w:r>
        <w:rPr>
          <w:rFonts w:ascii="MS Mincho" w:eastAsia="MS Mincho" w:hAnsi="MS Mincho" w:cs="MS Mincho"/>
          <w:color w:val="4C4F4C"/>
          <w:sz w:val="21"/>
          <w:szCs w:val="21"/>
        </w:rPr>
        <w:t>和修</w:t>
      </w:r>
      <w:r>
        <w:rPr>
          <w:rFonts w:ascii="宋体" w:eastAsia="宋体" w:hAnsi="宋体" w:hint="eastAsia"/>
          <w:color w:val="4C4F4C"/>
          <w:sz w:val="21"/>
          <w:szCs w:val="21"/>
        </w:rPr>
        <w:t>订</w:t>
      </w:r>
      <w:r>
        <w:rPr>
          <w:rFonts w:ascii="MS Mincho" w:eastAsia="MS Mincho" w:hAnsi="MS Mincho" w:cs="MS Mincho"/>
          <w:color w:val="4C4F4C"/>
          <w:sz w:val="21"/>
          <w:szCs w:val="21"/>
        </w:rPr>
        <w:t>用</w:t>
      </w:r>
      <w:r>
        <w:rPr>
          <w:rFonts w:ascii="宋体" w:eastAsia="宋体" w:hAnsi="宋体" w:hint="eastAsia"/>
          <w:color w:val="4C4F4C"/>
          <w:sz w:val="21"/>
          <w:szCs w:val="21"/>
        </w:rPr>
        <w:t>户的需求；</w:t>
      </w:r>
    </w:p>
    <w:p w14:paraId="516460C1"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需求建模：</w:t>
      </w:r>
      <w:r>
        <w:rPr>
          <w:rFonts w:ascii="宋体" w:eastAsia="宋体" w:hAnsi="宋体" w:hint="eastAsia"/>
          <w:color w:val="4C4F4C"/>
          <w:sz w:val="21"/>
          <w:szCs w:val="21"/>
        </w:rPr>
        <w:t>为</w:t>
      </w:r>
      <w:r>
        <w:rPr>
          <w:rFonts w:ascii="MS Mincho" w:eastAsia="MS Mincho" w:hAnsi="MS Mincho" w:cs="MS Mincho"/>
          <w:color w:val="4C4F4C"/>
          <w:sz w:val="21"/>
          <w:szCs w:val="21"/>
        </w:rPr>
        <w:t>最</w:t>
      </w:r>
      <w:r>
        <w:rPr>
          <w:rFonts w:ascii="宋体" w:eastAsia="宋体" w:hAnsi="宋体" w:hint="eastAsia"/>
          <w:color w:val="4C4F4C"/>
          <w:sz w:val="21"/>
          <w:szCs w:val="21"/>
        </w:rPr>
        <w:t>终</w:t>
      </w:r>
      <w:r>
        <w:rPr>
          <w:rFonts w:ascii="MS Mincho" w:eastAsia="MS Mincho" w:hAnsi="MS Mincho" w:cs="MS Mincho"/>
          <w:color w:val="4C4F4C"/>
          <w:sz w:val="21"/>
          <w:szCs w:val="21"/>
        </w:rPr>
        <w:t>用</w:t>
      </w:r>
      <w:r>
        <w:rPr>
          <w:rFonts w:ascii="宋体" w:eastAsia="宋体" w:hAnsi="宋体" w:hint="eastAsia"/>
          <w:color w:val="4C4F4C"/>
          <w:sz w:val="21"/>
          <w:szCs w:val="21"/>
        </w:rPr>
        <w:t>户</w:t>
      </w:r>
      <w:r>
        <w:rPr>
          <w:rFonts w:ascii="MS Mincho" w:eastAsia="MS Mincho" w:hAnsi="MS Mincho" w:cs="MS Mincho"/>
          <w:color w:val="4C4F4C"/>
          <w:sz w:val="21"/>
          <w:szCs w:val="21"/>
        </w:rPr>
        <w:t>所看到的系</w:t>
      </w:r>
      <w:r>
        <w:rPr>
          <w:rFonts w:ascii="宋体" w:eastAsia="宋体" w:hAnsi="宋体" w:hint="eastAsia"/>
          <w:color w:val="4C4F4C"/>
          <w:sz w:val="21"/>
          <w:szCs w:val="21"/>
        </w:rPr>
        <w:t>统</w:t>
      </w:r>
      <w:r>
        <w:rPr>
          <w:rFonts w:ascii="MS Mincho" w:eastAsia="MS Mincho" w:hAnsi="MS Mincho" w:cs="MS Mincho"/>
          <w:color w:val="4C4F4C"/>
          <w:sz w:val="21"/>
          <w:szCs w:val="21"/>
        </w:rPr>
        <w:t>建立一个概念模型，作</w:t>
      </w:r>
      <w:r>
        <w:rPr>
          <w:rFonts w:ascii="宋体" w:eastAsia="宋体" w:hAnsi="宋体" w:hint="eastAsia"/>
          <w:color w:val="4C4F4C"/>
          <w:sz w:val="21"/>
          <w:szCs w:val="21"/>
        </w:rPr>
        <w:t>为对</w:t>
      </w:r>
      <w:r>
        <w:rPr>
          <w:rFonts w:ascii="MS Mincho" w:eastAsia="MS Mincho" w:hAnsi="MS Mincho" w:cs="MS Mincho"/>
          <w:color w:val="4C4F4C"/>
          <w:sz w:val="21"/>
          <w:szCs w:val="21"/>
        </w:rPr>
        <w:t>需求的抽象描述，并尽可能多的捕</w:t>
      </w:r>
      <w:r>
        <w:rPr>
          <w:rFonts w:ascii="宋体" w:eastAsia="宋体" w:hAnsi="宋体" w:hint="eastAsia"/>
          <w:color w:val="4C4F4C"/>
          <w:sz w:val="21"/>
          <w:szCs w:val="21"/>
        </w:rPr>
        <w:t>获现实</w:t>
      </w:r>
      <w:r>
        <w:rPr>
          <w:rFonts w:ascii="MS Mincho" w:eastAsia="MS Mincho" w:hAnsi="MS Mincho" w:cs="MS Mincho"/>
          <w:color w:val="4C4F4C"/>
          <w:sz w:val="21"/>
          <w:szCs w:val="21"/>
        </w:rPr>
        <w:t>世界的</w:t>
      </w:r>
      <w:r>
        <w:rPr>
          <w:rFonts w:ascii="宋体" w:eastAsia="宋体" w:hAnsi="宋体" w:hint="eastAsia"/>
          <w:color w:val="4C4F4C"/>
          <w:sz w:val="21"/>
          <w:szCs w:val="21"/>
        </w:rPr>
        <w:t>语义</w:t>
      </w:r>
      <w:r>
        <w:rPr>
          <w:rFonts w:ascii="MS Mincho" w:eastAsia="MS Mincho" w:hAnsi="MS Mincho" w:cs="MS Mincho"/>
          <w:color w:val="4C4F4C"/>
          <w:sz w:val="21"/>
          <w:szCs w:val="21"/>
        </w:rPr>
        <w:t>；</w:t>
      </w:r>
    </w:p>
    <w:p w14:paraId="12E09A0B"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形成需求</w:t>
      </w:r>
      <w:r>
        <w:rPr>
          <w:rFonts w:ascii="宋体" w:eastAsia="宋体" w:hAnsi="宋体" w:hint="eastAsia"/>
          <w:color w:val="4C4F4C"/>
          <w:sz w:val="21"/>
          <w:szCs w:val="21"/>
        </w:rPr>
        <w:t>规</w:t>
      </w:r>
      <w:r>
        <w:rPr>
          <w:rFonts w:ascii="MS Mincho" w:eastAsia="MS Mincho" w:hAnsi="MS Mincho" w:cs="MS Mincho"/>
          <w:color w:val="4C4F4C"/>
          <w:sz w:val="21"/>
          <w:szCs w:val="21"/>
        </w:rPr>
        <w:t>格：生成需求模型构件的精确的形式化的描述，作</w:t>
      </w:r>
      <w:r>
        <w:rPr>
          <w:rFonts w:ascii="宋体" w:eastAsia="宋体" w:hAnsi="宋体" w:hint="eastAsia"/>
          <w:color w:val="4C4F4C"/>
          <w:sz w:val="21"/>
          <w:szCs w:val="21"/>
        </w:rPr>
        <w:t>为</w:t>
      </w:r>
      <w:r>
        <w:rPr>
          <w:rFonts w:ascii="MS Mincho" w:eastAsia="MS Mincho" w:hAnsi="MS Mincho" w:cs="MS Mincho"/>
          <w:color w:val="4C4F4C"/>
          <w:sz w:val="21"/>
          <w:szCs w:val="21"/>
        </w:rPr>
        <w:t>用</w:t>
      </w:r>
      <w:r>
        <w:rPr>
          <w:rFonts w:ascii="宋体" w:eastAsia="宋体" w:hAnsi="宋体" w:hint="eastAsia"/>
          <w:color w:val="4C4F4C"/>
          <w:sz w:val="21"/>
          <w:szCs w:val="21"/>
        </w:rPr>
        <w:t>户</w:t>
      </w:r>
      <w:r>
        <w:rPr>
          <w:rFonts w:ascii="MS Mincho" w:eastAsia="MS Mincho" w:hAnsi="MS Mincho" w:cs="MS Mincho"/>
          <w:color w:val="4C4F4C"/>
          <w:sz w:val="21"/>
          <w:szCs w:val="21"/>
        </w:rPr>
        <w:t>和开</w:t>
      </w:r>
      <w:r>
        <w:rPr>
          <w:rFonts w:ascii="宋体" w:eastAsia="宋体" w:hAnsi="宋体" w:hint="eastAsia"/>
          <w:color w:val="4C4F4C"/>
          <w:sz w:val="21"/>
          <w:szCs w:val="21"/>
        </w:rPr>
        <w:t>发</w:t>
      </w:r>
      <w:r>
        <w:rPr>
          <w:rFonts w:ascii="MS Mincho" w:eastAsia="MS Mincho" w:hAnsi="MS Mincho" w:cs="MS Mincho"/>
          <w:color w:val="4C4F4C"/>
          <w:sz w:val="21"/>
          <w:szCs w:val="21"/>
        </w:rPr>
        <w:t>者之</w:t>
      </w:r>
      <w:r>
        <w:rPr>
          <w:rFonts w:ascii="宋体" w:eastAsia="宋体" w:hAnsi="宋体" w:hint="eastAsia"/>
          <w:color w:val="4C4F4C"/>
          <w:sz w:val="21"/>
          <w:szCs w:val="21"/>
        </w:rPr>
        <w:t>间</w:t>
      </w:r>
      <w:r>
        <w:rPr>
          <w:rFonts w:ascii="MS Mincho" w:eastAsia="MS Mincho" w:hAnsi="MS Mincho" w:cs="MS Mincho"/>
          <w:color w:val="4C4F4C"/>
          <w:sz w:val="21"/>
          <w:szCs w:val="21"/>
        </w:rPr>
        <w:t>的一个</w:t>
      </w:r>
      <w:r>
        <w:rPr>
          <w:rFonts w:ascii="宋体" w:eastAsia="宋体" w:hAnsi="宋体" w:hint="eastAsia"/>
          <w:color w:val="4C4F4C"/>
          <w:sz w:val="21"/>
          <w:szCs w:val="21"/>
        </w:rPr>
        <w:t>协约</w:t>
      </w:r>
      <w:r>
        <w:rPr>
          <w:rFonts w:ascii="MS Mincho" w:eastAsia="MS Mincho" w:hAnsi="MS Mincho" w:cs="MS Mincho"/>
          <w:color w:val="4C4F4C"/>
          <w:sz w:val="21"/>
          <w:szCs w:val="21"/>
        </w:rPr>
        <w:t>；</w:t>
      </w:r>
    </w:p>
    <w:p w14:paraId="4D8247E0"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需求</w:t>
      </w:r>
      <w:r>
        <w:rPr>
          <w:rFonts w:ascii="宋体" w:eastAsia="宋体" w:hAnsi="宋体" w:hint="eastAsia"/>
          <w:color w:val="4C4F4C"/>
          <w:sz w:val="21"/>
          <w:szCs w:val="21"/>
        </w:rPr>
        <w:t>验证</w:t>
      </w:r>
      <w:r>
        <w:rPr>
          <w:rFonts w:ascii="MS Mincho" w:eastAsia="MS Mincho" w:hAnsi="MS Mincho" w:cs="MS Mincho"/>
          <w:color w:val="4C4F4C"/>
          <w:sz w:val="21"/>
          <w:szCs w:val="21"/>
        </w:rPr>
        <w:t>：以需求</w:t>
      </w:r>
      <w:r>
        <w:rPr>
          <w:rFonts w:ascii="宋体" w:eastAsia="宋体" w:hAnsi="宋体" w:hint="eastAsia"/>
          <w:color w:val="4C4F4C"/>
          <w:sz w:val="21"/>
          <w:szCs w:val="21"/>
        </w:rPr>
        <w:t>规</w:t>
      </w:r>
      <w:r>
        <w:rPr>
          <w:rFonts w:ascii="MS Mincho" w:eastAsia="MS Mincho" w:hAnsi="MS Mincho" w:cs="MS Mincho"/>
          <w:color w:val="4C4F4C"/>
          <w:sz w:val="21"/>
          <w:szCs w:val="21"/>
        </w:rPr>
        <w:t>格</w:t>
      </w:r>
      <w:r>
        <w:rPr>
          <w:rFonts w:ascii="宋体" w:eastAsia="宋体" w:hAnsi="宋体" w:hint="eastAsia"/>
          <w:color w:val="4C4F4C"/>
          <w:sz w:val="21"/>
          <w:szCs w:val="21"/>
        </w:rPr>
        <w:t>说</w:t>
      </w:r>
      <w:r>
        <w:rPr>
          <w:rFonts w:ascii="MS Mincho" w:eastAsia="MS Mincho" w:hAnsi="MS Mincho" w:cs="MS Mincho"/>
          <w:color w:val="4C4F4C"/>
          <w:sz w:val="21"/>
          <w:szCs w:val="21"/>
        </w:rPr>
        <w:t>明</w:t>
      </w:r>
      <w:r>
        <w:rPr>
          <w:rFonts w:ascii="宋体" w:eastAsia="宋体" w:hAnsi="宋体" w:hint="eastAsia"/>
          <w:color w:val="4C4F4C"/>
          <w:sz w:val="21"/>
          <w:szCs w:val="21"/>
        </w:rPr>
        <w:t>为输</w:t>
      </w:r>
      <w:r>
        <w:rPr>
          <w:rFonts w:ascii="MS Mincho" w:eastAsia="MS Mincho" w:hAnsi="MS Mincho" w:cs="MS Mincho"/>
          <w:color w:val="4C4F4C"/>
          <w:sz w:val="21"/>
          <w:szCs w:val="21"/>
        </w:rPr>
        <w:t>入，通</w:t>
      </w:r>
      <w:r>
        <w:rPr>
          <w:rFonts w:ascii="宋体" w:eastAsia="宋体" w:hAnsi="宋体" w:hint="eastAsia"/>
          <w:color w:val="4C4F4C"/>
          <w:sz w:val="21"/>
          <w:szCs w:val="21"/>
        </w:rPr>
        <w:t>过</w:t>
      </w:r>
      <w:r>
        <w:rPr>
          <w:rFonts w:ascii="MS Mincho" w:eastAsia="MS Mincho" w:hAnsi="MS Mincho" w:cs="MS Mincho"/>
          <w:color w:val="4C4F4C"/>
          <w:sz w:val="21"/>
          <w:szCs w:val="21"/>
        </w:rPr>
        <w:t>符号</w:t>
      </w:r>
      <w:r>
        <w:rPr>
          <w:rFonts w:ascii="宋体" w:eastAsia="宋体" w:hAnsi="宋体" w:hint="eastAsia"/>
          <w:color w:val="4C4F4C"/>
          <w:sz w:val="21"/>
          <w:szCs w:val="21"/>
        </w:rPr>
        <w:t>执</w:t>
      </w:r>
      <w:r>
        <w:rPr>
          <w:rFonts w:ascii="MS Mincho" w:eastAsia="MS Mincho" w:hAnsi="MS Mincho" w:cs="MS Mincho"/>
          <w:color w:val="4C4F4C"/>
          <w:sz w:val="21"/>
          <w:szCs w:val="21"/>
        </w:rPr>
        <w:t>行、模</w:t>
      </w:r>
      <w:r>
        <w:rPr>
          <w:rFonts w:ascii="宋体" w:eastAsia="宋体" w:hAnsi="宋体" w:hint="eastAsia"/>
          <w:color w:val="4C4F4C"/>
          <w:sz w:val="21"/>
          <w:szCs w:val="21"/>
        </w:rPr>
        <w:t>拟</w:t>
      </w:r>
      <w:r>
        <w:rPr>
          <w:rFonts w:ascii="MS Mincho" w:eastAsia="MS Mincho" w:hAnsi="MS Mincho" w:cs="MS Mincho"/>
          <w:color w:val="4C4F4C"/>
          <w:sz w:val="21"/>
          <w:szCs w:val="21"/>
        </w:rPr>
        <w:t>或快速原型等途径，分析需求</w:t>
      </w:r>
      <w:r>
        <w:rPr>
          <w:rFonts w:ascii="宋体" w:eastAsia="宋体" w:hAnsi="宋体" w:hint="eastAsia"/>
          <w:color w:val="4C4F4C"/>
          <w:sz w:val="21"/>
          <w:szCs w:val="21"/>
        </w:rPr>
        <w:t>规</w:t>
      </w:r>
      <w:r>
        <w:rPr>
          <w:rFonts w:ascii="MS Mincho" w:eastAsia="MS Mincho" w:hAnsi="MS Mincho" w:cs="MS Mincho"/>
          <w:color w:val="4C4F4C"/>
          <w:sz w:val="21"/>
          <w:szCs w:val="21"/>
        </w:rPr>
        <w:t>格的正确性和可行性，包含有效性</w:t>
      </w:r>
      <w:r>
        <w:rPr>
          <w:rFonts w:ascii="宋体" w:eastAsia="宋体" w:hAnsi="宋体" w:hint="eastAsia"/>
          <w:color w:val="4C4F4C"/>
          <w:sz w:val="21"/>
          <w:szCs w:val="21"/>
        </w:rPr>
        <w:t>检查</w:t>
      </w:r>
      <w:r>
        <w:rPr>
          <w:rFonts w:ascii="MS Mincho" w:eastAsia="MS Mincho" w:hAnsi="MS Mincho" w:cs="MS Mincho"/>
          <w:color w:val="4C4F4C"/>
          <w:sz w:val="21"/>
          <w:szCs w:val="21"/>
        </w:rPr>
        <w:t>，一致性</w:t>
      </w:r>
      <w:r>
        <w:rPr>
          <w:rFonts w:ascii="宋体" w:eastAsia="宋体" w:hAnsi="宋体" w:hint="eastAsia"/>
          <w:color w:val="4C4F4C"/>
          <w:sz w:val="21"/>
          <w:szCs w:val="21"/>
        </w:rPr>
        <w:t>检查</w:t>
      </w:r>
      <w:r>
        <w:rPr>
          <w:rFonts w:ascii="MS Mincho" w:eastAsia="MS Mincho" w:hAnsi="MS Mincho" w:cs="MS Mincho"/>
          <w:color w:val="4C4F4C"/>
          <w:sz w:val="21"/>
          <w:szCs w:val="21"/>
        </w:rPr>
        <w:t>，可行性</w:t>
      </w:r>
      <w:r>
        <w:rPr>
          <w:rFonts w:ascii="宋体" w:eastAsia="宋体" w:hAnsi="宋体" w:hint="eastAsia"/>
          <w:color w:val="4C4F4C"/>
          <w:sz w:val="21"/>
          <w:szCs w:val="21"/>
        </w:rPr>
        <w:t>检查</w:t>
      </w:r>
      <w:r>
        <w:rPr>
          <w:rFonts w:ascii="MS Mincho" w:eastAsia="MS Mincho" w:hAnsi="MS Mincho" w:cs="MS Mincho"/>
          <w:color w:val="4C4F4C"/>
          <w:sz w:val="21"/>
          <w:szCs w:val="21"/>
        </w:rPr>
        <w:t>和确</w:t>
      </w:r>
      <w:r>
        <w:rPr>
          <w:rFonts w:ascii="宋体" w:eastAsia="宋体" w:hAnsi="宋体" w:hint="eastAsia"/>
          <w:color w:val="4C4F4C"/>
          <w:sz w:val="21"/>
          <w:szCs w:val="21"/>
        </w:rPr>
        <w:t>认</w:t>
      </w:r>
      <w:r>
        <w:rPr>
          <w:rFonts w:ascii="MS Mincho" w:eastAsia="MS Mincho" w:hAnsi="MS Mincho" w:cs="MS Mincho"/>
          <w:color w:val="4C4F4C"/>
          <w:sz w:val="21"/>
          <w:szCs w:val="21"/>
        </w:rPr>
        <w:t>可</w:t>
      </w:r>
      <w:r>
        <w:rPr>
          <w:rFonts w:ascii="宋体" w:eastAsia="宋体" w:hAnsi="宋体" w:hint="eastAsia"/>
          <w:color w:val="4C4F4C"/>
          <w:sz w:val="21"/>
          <w:szCs w:val="21"/>
        </w:rPr>
        <w:t>验证</w:t>
      </w:r>
      <w:r>
        <w:rPr>
          <w:rFonts w:ascii="MS Mincho" w:eastAsia="MS Mincho" w:hAnsi="MS Mincho" w:cs="MS Mincho"/>
          <w:color w:val="4C4F4C"/>
          <w:sz w:val="21"/>
          <w:szCs w:val="21"/>
        </w:rPr>
        <w:t>性；</w:t>
      </w:r>
    </w:p>
    <w:p w14:paraId="1A0C38D7"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需求管理：支持系</w:t>
      </w:r>
      <w:r>
        <w:rPr>
          <w:rFonts w:ascii="宋体" w:eastAsia="宋体" w:hAnsi="宋体" w:hint="eastAsia"/>
          <w:color w:val="4C4F4C"/>
          <w:sz w:val="21"/>
          <w:szCs w:val="21"/>
        </w:rPr>
        <w:t>统</w:t>
      </w:r>
      <w:r>
        <w:rPr>
          <w:rFonts w:ascii="MS Mincho" w:eastAsia="MS Mincho" w:hAnsi="MS Mincho" w:cs="MS Mincho"/>
          <w:color w:val="4C4F4C"/>
          <w:sz w:val="21"/>
          <w:szCs w:val="21"/>
        </w:rPr>
        <w:t>的需求演</w:t>
      </w:r>
      <w:r>
        <w:rPr>
          <w:rFonts w:ascii="宋体" w:eastAsia="宋体" w:hAnsi="宋体" w:hint="eastAsia"/>
          <w:color w:val="4C4F4C"/>
          <w:sz w:val="21"/>
          <w:szCs w:val="21"/>
        </w:rPr>
        <w:t>进</w:t>
      </w:r>
      <w:r>
        <w:rPr>
          <w:rFonts w:ascii="MS Mincho" w:eastAsia="MS Mincho" w:hAnsi="MS Mincho" w:cs="MS Mincho"/>
          <w:color w:val="4C4F4C"/>
          <w:sz w:val="21"/>
          <w:szCs w:val="21"/>
        </w:rPr>
        <w:t>，如需求</w:t>
      </w:r>
      <w:r>
        <w:rPr>
          <w:rFonts w:ascii="宋体" w:eastAsia="宋体" w:hAnsi="宋体" w:hint="eastAsia"/>
          <w:color w:val="4C4F4C"/>
          <w:sz w:val="21"/>
          <w:szCs w:val="21"/>
        </w:rPr>
        <w:t>变</w:t>
      </w:r>
      <w:r>
        <w:rPr>
          <w:rFonts w:ascii="MS Mincho" w:eastAsia="MS Mincho" w:hAnsi="MS Mincho" w:cs="MS Mincho"/>
          <w:color w:val="4C4F4C"/>
          <w:sz w:val="21"/>
          <w:szCs w:val="21"/>
        </w:rPr>
        <w:t>化和可跟踪性</w:t>
      </w:r>
      <w:r>
        <w:rPr>
          <w:rFonts w:ascii="宋体" w:eastAsia="宋体" w:hAnsi="宋体" w:hint="eastAsia"/>
          <w:color w:val="4C4F4C"/>
          <w:sz w:val="21"/>
          <w:szCs w:val="21"/>
        </w:rPr>
        <w:t>问题</w:t>
      </w:r>
      <w:r>
        <w:rPr>
          <w:rFonts w:ascii="MS Mincho" w:eastAsia="MS Mincho" w:hAnsi="MS Mincho" w:cs="MS Mincho"/>
          <w:color w:val="4C4F4C"/>
          <w:sz w:val="21"/>
          <w:szCs w:val="21"/>
        </w:rPr>
        <w:t>。</w:t>
      </w:r>
    </w:p>
    <w:p w14:paraId="61ED4920"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 </w:t>
      </w:r>
    </w:p>
    <w:p w14:paraId="671B333B"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分</w:t>
      </w:r>
      <w:r>
        <w:rPr>
          <w:rFonts w:ascii="宋体" w:eastAsia="宋体" w:hAnsi="宋体" w:hint="eastAsia"/>
          <w:color w:val="4C4F4C"/>
          <w:sz w:val="21"/>
          <w:szCs w:val="21"/>
        </w:rPr>
        <w:t>层</w:t>
      </w:r>
      <w:r>
        <w:rPr>
          <w:rFonts w:ascii="MS Mincho" w:eastAsia="MS Mincho" w:hAnsi="MS Mincho" w:cs="MS Mincho"/>
          <w:color w:val="4C4F4C"/>
          <w:sz w:val="21"/>
          <w:szCs w:val="21"/>
        </w:rPr>
        <w:t>数据流模型</w:t>
      </w:r>
    </w:p>
    <w:p w14:paraId="198939C6"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用例和</w:t>
      </w:r>
      <w:r>
        <w:rPr>
          <w:rFonts w:ascii="宋体" w:eastAsia="宋体" w:hAnsi="宋体" w:hint="eastAsia"/>
          <w:color w:val="4C4F4C"/>
          <w:sz w:val="21"/>
          <w:szCs w:val="21"/>
        </w:rPr>
        <w:t>场</w:t>
      </w:r>
      <w:r>
        <w:rPr>
          <w:rFonts w:ascii="MS Mincho" w:eastAsia="MS Mincho" w:hAnsi="MS Mincho" w:cs="MS Mincho"/>
          <w:color w:val="4C4F4C"/>
          <w:sz w:val="21"/>
          <w:szCs w:val="21"/>
        </w:rPr>
        <w:t>景建模及其</w:t>
      </w:r>
      <w:r>
        <w:rPr>
          <w:rFonts w:ascii="宋体" w:eastAsia="宋体" w:hAnsi="宋体" w:hint="eastAsia"/>
          <w:color w:val="4C4F4C"/>
          <w:sz w:val="21"/>
          <w:szCs w:val="21"/>
        </w:rPr>
        <w:t>UML</w:t>
      </w:r>
      <w:r>
        <w:rPr>
          <w:rFonts w:ascii="MS Mincho" w:eastAsia="MS Mincho" w:hAnsi="MS Mincho" w:cs="MS Mincho"/>
          <w:color w:val="4C4F4C"/>
          <w:sz w:val="21"/>
          <w:szCs w:val="21"/>
        </w:rPr>
        <w:t>表达</w:t>
      </w:r>
      <w:r>
        <w:rPr>
          <w:rFonts w:ascii="宋体" w:eastAsia="宋体" w:hAnsi="宋体" w:hint="eastAsia"/>
          <w:color w:val="4C4F4C"/>
          <w:sz w:val="21"/>
          <w:szCs w:val="21"/>
        </w:rPr>
        <w:t>(</w:t>
      </w:r>
      <w:r>
        <w:rPr>
          <w:rFonts w:ascii="MS Mincho" w:eastAsia="MS Mincho" w:hAnsi="MS Mincho" w:cs="MS Mincho"/>
          <w:color w:val="4C4F4C"/>
          <w:sz w:val="21"/>
          <w:szCs w:val="21"/>
        </w:rPr>
        <w:t>用例</w:t>
      </w:r>
      <w:r>
        <w:rPr>
          <w:rFonts w:ascii="宋体" w:eastAsia="宋体" w:hAnsi="宋体" w:hint="eastAsia"/>
          <w:color w:val="4C4F4C"/>
          <w:sz w:val="21"/>
          <w:szCs w:val="21"/>
        </w:rPr>
        <w:t>图</w:t>
      </w:r>
      <w:r>
        <w:rPr>
          <w:rFonts w:ascii="MS Mincho" w:eastAsia="MS Mincho" w:hAnsi="MS Mincho" w:cs="MS Mincho"/>
          <w:color w:val="4C4F4C"/>
          <w:sz w:val="21"/>
          <w:szCs w:val="21"/>
        </w:rPr>
        <w:t>、活</w:t>
      </w:r>
      <w:r>
        <w:rPr>
          <w:rFonts w:ascii="宋体" w:eastAsia="宋体" w:hAnsi="宋体" w:hint="eastAsia"/>
          <w:color w:val="4C4F4C"/>
          <w:sz w:val="21"/>
          <w:szCs w:val="21"/>
        </w:rPr>
        <w:t>动图</w:t>
      </w:r>
      <w:r>
        <w:rPr>
          <w:rFonts w:ascii="MS Mincho" w:eastAsia="MS Mincho" w:hAnsi="MS Mincho" w:cs="MS Mincho"/>
          <w:color w:val="4C4F4C"/>
          <w:sz w:val="21"/>
          <w:szCs w:val="21"/>
        </w:rPr>
        <w:t>、泳道</w:t>
      </w:r>
      <w:r>
        <w:rPr>
          <w:rFonts w:ascii="宋体" w:eastAsia="宋体" w:hAnsi="宋体" w:hint="eastAsia"/>
          <w:color w:val="4C4F4C"/>
          <w:sz w:val="21"/>
          <w:szCs w:val="21"/>
        </w:rPr>
        <w:t>图</w:t>
      </w:r>
      <w:r>
        <w:rPr>
          <w:rFonts w:ascii="MS Mincho" w:eastAsia="MS Mincho" w:hAnsi="MS Mincho" w:cs="MS Mincho"/>
          <w:color w:val="4C4F4C"/>
          <w:sz w:val="21"/>
          <w:szCs w:val="21"/>
        </w:rPr>
        <w:t>、</w:t>
      </w:r>
      <w:r>
        <w:rPr>
          <w:rFonts w:ascii="宋体" w:eastAsia="宋体" w:hAnsi="宋体" w:hint="eastAsia"/>
          <w:color w:val="4C4F4C"/>
          <w:sz w:val="21"/>
          <w:szCs w:val="21"/>
        </w:rPr>
        <w:t>顺</w:t>
      </w:r>
      <w:r>
        <w:rPr>
          <w:rFonts w:ascii="MS Mincho" w:eastAsia="MS Mincho" w:hAnsi="MS Mincho" w:cs="MS Mincho"/>
          <w:color w:val="4C4F4C"/>
          <w:sz w:val="21"/>
          <w:szCs w:val="21"/>
        </w:rPr>
        <w:t>序</w:t>
      </w:r>
      <w:r>
        <w:rPr>
          <w:rFonts w:ascii="宋体" w:eastAsia="宋体" w:hAnsi="宋体" w:hint="eastAsia"/>
          <w:color w:val="4C4F4C"/>
          <w:sz w:val="21"/>
          <w:szCs w:val="21"/>
        </w:rPr>
        <w:t>图)</w:t>
      </w:r>
    </w:p>
    <w:p w14:paraId="407A2484" w14:textId="77777777" w:rsidR="00591FDE" w:rsidRDefault="00591FDE" w:rsidP="00591FDE">
      <w:pPr>
        <w:pStyle w:val="a3"/>
        <w:spacing w:before="0" w:beforeAutospacing="0" w:after="0" w:afterAutospacing="0"/>
        <w:rPr>
          <w:rFonts w:ascii="Calibri" w:hAnsi="Calibri" w:hint="eastAsia"/>
          <w:sz w:val="22"/>
          <w:szCs w:val="22"/>
        </w:rPr>
      </w:pPr>
      <w:r>
        <w:rPr>
          <w:rFonts w:ascii="Calibri" w:hAnsi="Calibri"/>
          <w:noProof/>
          <w:sz w:val="22"/>
          <w:szCs w:val="22"/>
        </w:rPr>
        <w:drawing>
          <wp:inline distT="0" distB="0" distL="0" distR="0" wp14:anchorId="513A3DA5" wp14:editId="425BC433">
            <wp:extent cx="6096000" cy="4094480"/>
            <wp:effectExtent l="0" t="0" r="0" b="0"/>
            <wp:docPr id="10" name="图片 10" descr=" 围 与 类 用 域 类 &#10;执 巧 运 行 或 者 模 拟 动 薈 族 的 雪 义 &#10;整 性 飞 'ML 中 各 个 要 完 整 一 致 的 表 &#10;事 的 关 条 &#10;司 性 ． UML 中 闷 卩 № &#10;{ b 雇 ， protected, private, &#10;package 〕 &#10;弁 范 ！ 为 事 ． 夭 糸 命 芒 ] &#10;一 些 要 求 &#10;的 饰 ： 各 种 号 的 含 义 &#10;旷 犋 制 ' 对 示 符 号 古 行 自 廴 展 &#10;閹 汾 ： 类 、 对 二 翁 祛 ， 口 、 实 &#10;约 束 褻 曙 加 新 的 义 或 者 改 变 已 存 &#10;征 的 一 中 剛 [ 制 &#10;规 则 &#10;机 制 &#10;构 造 块 &#10;UML &#10;关 以 { 鳃 聚 含 俄 ） ' 亘 存 在 的 关 &#10;实 ' 类 元 之 《 《 也 义 关 系 ， 一 实 现 了 另 一 个 呆 证 的 契 &#10;约 《 囗 实 刷 》 &#10;泛 化 ： 一 般 皇 的 关 糸 ， 子 类 到 父 类 承 的 泛 化 &#10;注 记 事 物 ： UM [ 中 部 分 〔 E 噁 ， s ． 对 圍 及 笑 羔 等 阱 行 的 &#10;说 明 冫 &#10;分 组 事 物 ： 描 述 UML 團 中 的 螟 分 〔 E Packal»e ． 元 〕 &#10;行 为 事 物 ： 借 L 牖 L 囝 中 空 0 及 时 百 上 荇 大 {E.g 《 n 地 on &#10;． 坝 黑 以 功 一 动 作 舍 ） &#10;梅 引 ： L 牖 L 酗 的 部 分 ， 備 概 念 壶 者 理 酗 篷 、 g &#10;Class ． 貝 石 稻 同 属 性 和 作 的 对 象 匣 合 ） &#10;帛 例 的 ' 站 用 户 角 度 。 体 现 用 户 提 0 功 &#10;《 系 统 峥 黠 《 表 现 。 与 类 与 葵 之 司 的 关 &#10;包 ： 将 糸 中 繁 歃 的 类 。 关 糸 銎 辑 关 糸 成 0 &#10;活 动 到 ； 《 类 或 者 对 篆 完 成 糸 tfi 一 糸 动 &#10;时 序 图 ！ 从 消 息 发 生 顶 字 方 面 糸 所 中 对 象 之 闫 的 交 &#10;到 象 绢 识 笔 构 万 面 而 糸 中 对 交 与 美 糸 &#10;构 僻 ． 親 年 的 湖 睡 组 部 分 &#10;獲 中 实 灯 环 境 中 # 行 部 况 &#10;状 到 &#10;涔 类 或 者 对 篆 江 率 蚜 中 的 所 有 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围 与 类 用 域 类 &#10;执 巧 运 行 或 者 模 拟 动 薈 族 的 雪 义 &#10;整 性 飞 'ML 中 各 个 要 完 整 一 致 的 表 &#10;事 的 关 条 &#10;司 性 ． UML 中 闷 卩 № &#10;{ b 雇 ， protected, private, &#10;package 〕 &#10;弁 范 ！ 为 事 ． 夭 糸 命 芒 ] &#10;一 些 要 求 &#10;的 饰 ： 各 种 号 的 含 义 &#10;旷 犋 制 ' 对 示 符 号 古 行 自 廴 展 &#10;閹 汾 ： 类 、 对 二 翁 祛 ， 口 、 实 &#10;约 束 褻 曙 加 新 的 义 或 者 改 变 已 存 &#10;征 的 一 中 剛 [ 制 &#10;规 则 &#10;机 制 &#10;构 造 块 &#10;UML &#10;关 以 { 鳃 聚 含 俄 ） ' 亘 存 在 的 关 &#10;实 ' 类 元 之 《 《 也 义 关 系 ， 一 实 现 了 另 一 个 呆 证 的 契 &#10;约 《 囗 实 刷 》 &#10;泛 化 ： 一 般 皇 的 关 糸 ， 子 类 到 父 类 承 的 泛 化 &#10;注 记 事 物 ： UM [ 中 部 分 〔 E 噁 ， s ． 对 圍 及 笑 羔 等 阱 行 的 &#10;说 明 冫 &#10;分 组 事 物 ： 描 述 UML 團 中 的 螟 分 〔 E Packal»e ． 元 〕 &#10;行 为 事 物 ： 借 L 牖 L 囝 中 空 0 及 时 百 上 荇 大 {E.g 《 n 地 on &#10;． 坝 黑 以 功 一 动 作 舍 ） &#10;梅 引 ： L 牖 L 酗 的 部 分 ， 備 概 念 壶 者 理 酗 篷 、 g &#10;Class ． 貝 石 稻 同 属 性 和 作 的 对 象 匣 合 ） &#10;帛 例 的 ' 站 用 户 角 度 。 体 现 用 户 提 0 功 &#10;《 系 统 峥 黠 《 表 现 。 与 类 与 葵 之 司 的 关 &#10;包 ： 将 糸 中 繁 歃 的 类 。 关 糸 銎 辑 关 糸 成 0 &#10;活 动 到 ； 《 类 或 者 对 篆 完 成 糸 tfi 一 糸 动 &#10;时 序 图 ！ 从 消 息 发 生 顶 字 方 面 糸 所 中 对 象 之 闫 的 交 &#10;到 象 绢 识 笔 构 万 面 而 糸 中 对 交 与 美 糸 &#10;构 僻 ． 親 年 的 湖 睡 组 部 分 &#10;獲 中 实 灯 环 境 中 # 行 部 况 &#10;状 到 &#10;涔 类 或 者 对 篆 江 率 蚜 中 的 所 有 状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4094480"/>
                    </a:xfrm>
                    <a:prstGeom prst="rect">
                      <a:avLst/>
                    </a:prstGeom>
                    <a:noFill/>
                    <a:ln>
                      <a:noFill/>
                    </a:ln>
                  </pic:spPr>
                </pic:pic>
              </a:graphicData>
            </a:graphic>
          </wp:inline>
        </w:drawing>
      </w:r>
    </w:p>
    <w:p w14:paraId="28D7AFA6" w14:textId="77777777" w:rsidR="00591FDE" w:rsidRDefault="00591FDE" w:rsidP="00591FDE">
      <w:pPr>
        <w:pStyle w:val="a3"/>
        <w:spacing w:before="0" w:beforeAutospacing="0" w:after="0" w:afterAutospacing="0"/>
        <w:rPr>
          <w:rFonts w:ascii="宋体" w:eastAsia="宋体" w:hAnsi="宋体"/>
          <w:color w:val="4C4F4C"/>
          <w:sz w:val="21"/>
          <w:szCs w:val="21"/>
        </w:rPr>
      </w:pPr>
      <w:hyperlink r:id="rId17" w:history="1">
        <w:r>
          <w:rPr>
            <w:rStyle w:val="a4"/>
            <w:rFonts w:ascii="MS Mincho" w:eastAsia="MS Mincho" w:hAnsi="MS Mincho" w:cs="MS Mincho"/>
            <w:sz w:val="21"/>
            <w:szCs w:val="21"/>
          </w:rPr>
          <w:t>用例</w:t>
        </w:r>
      </w:hyperlink>
      <w:r>
        <w:rPr>
          <w:rFonts w:ascii="宋体" w:eastAsia="宋体" w:hAnsi="宋体" w:hint="eastAsia"/>
          <w:color w:val="4C4F4C"/>
          <w:sz w:val="21"/>
          <w:szCs w:val="21"/>
        </w:rPr>
        <w:t>图由参与者（Actor</w:t>
      </w:r>
      <w:r>
        <w:rPr>
          <w:rFonts w:ascii="MS Mincho" w:eastAsia="MS Mincho" w:hAnsi="MS Mincho" w:cs="MS Mincho"/>
          <w:color w:val="4C4F4C"/>
          <w:sz w:val="21"/>
          <w:szCs w:val="21"/>
        </w:rPr>
        <w:t>）、用例（</w:t>
      </w:r>
      <w:r>
        <w:rPr>
          <w:rFonts w:ascii="宋体" w:eastAsia="宋体" w:hAnsi="宋体"/>
          <w:color w:val="4C4F4C"/>
          <w:sz w:val="21"/>
          <w:szCs w:val="21"/>
        </w:rPr>
        <w:fldChar w:fldCharType="begin"/>
      </w:r>
      <w:r>
        <w:rPr>
          <w:rFonts w:ascii="宋体" w:eastAsia="宋体" w:hAnsi="宋体"/>
          <w:color w:val="4C4F4C"/>
          <w:sz w:val="21"/>
          <w:szCs w:val="21"/>
        </w:rPr>
        <w:instrText xml:space="preserve"> HYPERLINK "https://baike.baidu.com/item/Use%20Case" </w:instrText>
      </w:r>
      <w:r>
        <w:rPr>
          <w:rFonts w:ascii="宋体" w:eastAsia="宋体" w:hAnsi="宋体"/>
          <w:color w:val="4C4F4C"/>
          <w:sz w:val="21"/>
          <w:szCs w:val="21"/>
        </w:rPr>
      </w:r>
      <w:r>
        <w:rPr>
          <w:rFonts w:ascii="宋体" w:eastAsia="宋体" w:hAnsi="宋体"/>
          <w:color w:val="4C4F4C"/>
          <w:sz w:val="21"/>
          <w:szCs w:val="21"/>
        </w:rPr>
        <w:fldChar w:fldCharType="separate"/>
      </w:r>
      <w:r>
        <w:rPr>
          <w:rStyle w:val="a4"/>
          <w:rFonts w:ascii="宋体" w:eastAsia="宋体" w:hAnsi="宋体" w:hint="eastAsia"/>
          <w:sz w:val="21"/>
          <w:szCs w:val="21"/>
        </w:rPr>
        <w:t>Use Case</w:t>
      </w:r>
      <w:r>
        <w:rPr>
          <w:rFonts w:ascii="宋体" w:eastAsia="宋体" w:hAnsi="宋体"/>
          <w:color w:val="4C4F4C"/>
          <w:sz w:val="21"/>
          <w:szCs w:val="21"/>
        </w:rPr>
        <w:fldChar w:fldCharType="end"/>
      </w:r>
      <w:r>
        <w:rPr>
          <w:rFonts w:ascii="MS Mincho" w:eastAsia="MS Mincho" w:hAnsi="MS Mincho" w:cs="MS Mincho"/>
          <w:color w:val="4C4F4C"/>
          <w:sz w:val="21"/>
          <w:szCs w:val="21"/>
        </w:rPr>
        <w:t>）、</w:t>
      </w:r>
      <w:r>
        <w:rPr>
          <w:rFonts w:ascii="宋体" w:eastAsia="宋体" w:hAnsi="宋体"/>
          <w:color w:val="4C4F4C"/>
          <w:sz w:val="21"/>
          <w:szCs w:val="21"/>
        </w:rPr>
        <w:fldChar w:fldCharType="begin"/>
      </w:r>
      <w:r>
        <w:rPr>
          <w:rFonts w:ascii="宋体" w:eastAsia="宋体" w:hAnsi="宋体"/>
          <w:color w:val="4C4F4C"/>
          <w:sz w:val="21"/>
          <w:szCs w:val="21"/>
        </w:rPr>
        <w:instrText xml:space="preserve"> HYPERLINK "https://baike.baidu.com/item/%E7%B3%BB%E7%BB%9F%E8%BE%B9%E7%95%8C" </w:instrText>
      </w:r>
      <w:r>
        <w:rPr>
          <w:rFonts w:ascii="宋体" w:eastAsia="宋体" w:hAnsi="宋体"/>
          <w:color w:val="4C4F4C"/>
          <w:sz w:val="21"/>
          <w:szCs w:val="21"/>
        </w:rPr>
      </w:r>
      <w:r>
        <w:rPr>
          <w:rFonts w:ascii="宋体" w:eastAsia="宋体" w:hAnsi="宋体"/>
          <w:color w:val="4C4F4C"/>
          <w:sz w:val="21"/>
          <w:szCs w:val="21"/>
        </w:rPr>
        <w:fldChar w:fldCharType="separate"/>
      </w:r>
      <w:r>
        <w:rPr>
          <w:rStyle w:val="a4"/>
          <w:rFonts w:ascii="MS Mincho" w:eastAsia="MS Mincho" w:hAnsi="MS Mincho" w:cs="MS Mincho"/>
          <w:sz w:val="21"/>
          <w:szCs w:val="21"/>
        </w:rPr>
        <w:t>系</w:t>
      </w:r>
      <w:r>
        <w:rPr>
          <w:rStyle w:val="a4"/>
          <w:rFonts w:ascii="宋体" w:eastAsia="宋体" w:hAnsi="宋体" w:hint="eastAsia"/>
          <w:sz w:val="21"/>
          <w:szCs w:val="21"/>
        </w:rPr>
        <w:t>统边</w:t>
      </w:r>
      <w:r>
        <w:rPr>
          <w:rStyle w:val="a4"/>
          <w:rFonts w:ascii="MS Mincho" w:eastAsia="MS Mincho" w:hAnsi="MS Mincho" w:cs="MS Mincho"/>
          <w:sz w:val="21"/>
          <w:szCs w:val="21"/>
        </w:rPr>
        <w:t>界</w:t>
      </w:r>
      <w:r>
        <w:rPr>
          <w:rFonts w:ascii="宋体" w:eastAsia="宋体" w:hAnsi="宋体"/>
          <w:color w:val="4C4F4C"/>
          <w:sz w:val="21"/>
          <w:szCs w:val="21"/>
        </w:rPr>
        <w:fldChar w:fldCharType="end"/>
      </w:r>
      <w:r>
        <w:rPr>
          <w:rFonts w:ascii="MS Mincho" w:eastAsia="MS Mincho" w:hAnsi="MS Mincho" w:cs="MS Mincho"/>
          <w:color w:val="4C4F4C"/>
          <w:sz w:val="21"/>
          <w:szCs w:val="21"/>
        </w:rPr>
        <w:t>、箭</w:t>
      </w:r>
      <w:r>
        <w:rPr>
          <w:rFonts w:ascii="宋体" w:eastAsia="宋体" w:hAnsi="宋体" w:hint="eastAsia"/>
          <w:color w:val="4C4F4C"/>
          <w:sz w:val="21"/>
          <w:szCs w:val="21"/>
        </w:rPr>
        <w:t>头组</w:t>
      </w:r>
      <w:r>
        <w:rPr>
          <w:rFonts w:ascii="MS Mincho" w:eastAsia="MS Mincho" w:hAnsi="MS Mincho" w:cs="MS Mincho"/>
          <w:color w:val="4C4F4C"/>
          <w:sz w:val="21"/>
          <w:szCs w:val="21"/>
        </w:rPr>
        <w:t>成，用画</w:t>
      </w:r>
      <w:r>
        <w:rPr>
          <w:rFonts w:ascii="宋体" w:eastAsia="宋体" w:hAnsi="宋体" w:hint="eastAsia"/>
          <w:color w:val="4C4F4C"/>
          <w:sz w:val="21"/>
          <w:szCs w:val="21"/>
        </w:rPr>
        <w:t>图</w:t>
      </w:r>
      <w:r>
        <w:rPr>
          <w:rFonts w:ascii="MS Mincho" w:eastAsia="MS Mincho" w:hAnsi="MS Mincho" w:cs="MS Mincho"/>
          <w:color w:val="4C4F4C"/>
          <w:sz w:val="21"/>
          <w:szCs w:val="21"/>
        </w:rPr>
        <w:t>的方法来</w:t>
      </w:r>
    </w:p>
    <w:p w14:paraId="757A4905" w14:textId="77777777" w:rsidR="00591FDE" w:rsidRDefault="00591FDE" w:rsidP="00591FDE">
      <w:pPr>
        <w:pStyle w:val="a3"/>
        <w:spacing w:before="0" w:beforeAutospacing="0" w:after="0" w:afterAutospacing="0"/>
        <w:rPr>
          <w:rFonts w:ascii="Calibri" w:hAnsi="Calibri" w:hint="eastAsia"/>
          <w:sz w:val="22"/>
          <w:szCs w:val="22"/>
        </w:rPr>
      </w:pPr>
      <w:r>
        <w:rPr>
          <w:rFonts w:ascii="Calibri" w:hAnsi="Calibri"/>
          <w:noProof/>
          <w:sz w:val="22"/>
          <w:szCs w:val="22"/>
        </w:rPr>
        <w:drawing>
          <wp:inline distT="0" distB="0" distL="0" distR="0" wp14:anchorId="5582A986" wp14:editId="10AE6115">
            <wp:extent cx="6096000" cy="2255520"/>
            <wp:effectExtent l="0" t="0" r="0" b="5080"/>
            <wp:docPr id="9" name="图片 9" descr=" 例 图 中 涉 及 的 关 系 有 ： 关 联 、 泛 化 、 包 含 、 扩 展 。 &#10;如 下 表 所 示 ： &#10;关 类 型 &#10;说 明 &#10;表 示 符 号 &#10;关 泛 包 扩 &#10;联 化 含 展 &#10;参 与 者 与 用 例 间 的 关 &#10;参 与 者 之 间 或 用 例 之 间 的 关 &#10;包 括 &#10;用 例 之 间 的 关 &#10;用 例 之 间 的 关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例 图 中 涉 及 的 关 系 有 ： 关 联 、 泛 化 、 包 含 、 扩 展 。 &#10;如 下 表 所 示 ： &#10;关 类 型 &#10;说 明 &#10;表 示 符 号 &#10;关 泛 包 扩 &#10;联 化 含 展 &#10;参 与 者 与 用 例 间 的 关 &#10;参 与 者 之 间 或 用 例 之 间 的 关 &#10;包 括 &#10;用 例 之 间 的 关 &#10;用 例 之 间 的 关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2255520"/>
                    </a:xfrm>
                    <a:prstGeom prst="rect">
                      <a:avLst/>
                    </a:prstGeom>
                    <a:noFill/>
                    <a:ln>
                      <a:noFill/>
                    </a:ln>
                  </pic:spPr>
                </pic:pic>
              </a:graphicData>
            </a:graphic>
          </wp:inline>
        </w:drawing>
      </w:r>
    </w:p>
    <w:p w14:paraId="6F503D39" w14:textId="77777777" w:rsidR="00591FDE" w:rsidRDefault="00591FDE" w:rsidP="00591FDE">
      <w:pPr>
        <w:pStyle w:val="a3"/>
        <w:spacing w:before="0" w:beforeAutospacing="0" w:after="0" w:afterAutospacing="0"/>
        <w:rPr>
          <w:rFonts w:ascii="Calibri" w:hAnsi="Calibri"/>
          <w:sz w:val="22"/>
          <w:szCs w:val="22"/>
        </w:rPr>
      </w:pPr>
      <w:r>
        <w:rPr>
          <w:rFonts w:ascii="Calibri" w:hAnsi="Calibri"/>
          <w:sz w:val="22"/>
          <w:szCs w:val="22"/>
        </w:rPr>
        <w:t> </w:t>
      </w:r>
    </w:p>
    <w:p w14:paraId="7449B003" w14:textId="77777777" w:rsidR="00591FDE" w:rsidRDefault="00591FDE" w:rsidP="00591FDE">
      <w:pPr>
        <w:pStyle w:val="a3"/>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0CCF2F95" wp14:editId="03612F83">
            <wp:extent cx="6096000" cy="4734560"/>
            <wp:effectExtent l="0" t="0" r="0" b="0"/>
            <wp:docPr id="8" name="图片 8" descr=". 关 联 (Association) &#10;表 示 参 与 者 与 用 例 之 间 的 通 信 ， 任 何 一 方 都 可 发 送 或 接 受 消 息 。 &#10;〖 箭 头 指 向 〗 ： 指 向 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关 联 (Association) &#10;表 示 参 与 者 与 用 例 之 间 的 通 信 ， 任 何 一 方 都 可 发 送 或 接 受 消 息 。 &#10;〖 箭 头 指 向 〗 ： 指 向 消"/>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4734560"/>
                    </a:xfrm>
                    <a:prstGeom prst="rect">
                      <a:avLst/>
                    </a:prstGeom>
                    <a:noFill/>
                    <a:ln>
                      <a:noFill/>
                    </a:ln>
                  </pic:spPr>
                </pic:pic>
              </a:graphicData>
            </a:graphic>
          </wp:inline>
        </w:drawing>
      </w:r>
    </w:p>
    <w:p w14:paraId="49F24A1E" w14:textId="77777777" w:rsidR="00591FDE" w:rsidRDefault="00591FDE" w:rsidP="00591FDE">
      <w:pPr>
        <w:pStyle w:val="a3"/>
        <w:spacing w:before="0" w:beforeAutospacing="0" w:after="0" w:afterAutospacing="0"/>
        <w:rPr>
          <w:rFonts w:ascii="Calibri" w:hAnsi="Calibri"/>
          <w:sz w:val="22"/>
          <w:szCs w:val="22"/>
        </w:rPr>
      </w:pPr>
      <w:r>
        <w:rPr>
          <w:rFonts w:ascii="Calibri" w:hAnsi="Calibri"/>
          <w:sz w:val="22"/>
          <w:szCs w:val="22"/>
        </w:rPr>
        <w:t> </w:t>
      </w:r>
    </w:p>
    <w:p w14:paraId="6F123172" w14:textId="77777777" w:rsidR="00591FDE" w:rsidRDefault="00591FDE" w:rsidP="00591FDE">
      <w:pPr>
        <w:pStyle w:val="a3"/>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426879E6" wp14:editId="3D194712">
            <wp:extent cx="6096000" cy="6136640"/>
            <wp:effectExtent l="0" t="0" r="0" b="10160"/>
            <wp:docPr id="7" name="图片 7" descr=". 包 含 (Include) &#10;包 含 关 系 用 来 把 一 个 较 复 杂 用 例 所 表 示 的 功 能 分 解 成 较 小 的 步 骤 。 &#10;〖 箭 头 指 向 〗 ： 指 向 分 解 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包 含 (Include) &#10;包 含 关 系 用 来 把 一 个 较 复 杂 用 例 所 表 示 的 功 能 分 解 成 较 小 的 步 骤 。 &#10;〖 箭 头 指 向 〗 ： 指 向 分 解 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6136640"/>
                    </a:xfrm>
                    <a:prstGeom prst="rect">
                      <a:avLst/>
                    </a:prstGeom>
                    <a:noFill/>
                    <a:ln>
                      <a:noFill/>
                    </a:ln>
                  </pic:spPr>
                </pic:pic>
              </a:graphicData>
            </a:graphic>
          </wp:inline>
        </w:drawing>
      </w:r>
    </w:p>
    <w:p w14:paraId="27FFC65F" w14:textId="77777777" w:rsidR="00591FDE" w:rsidRDefault="00591FDE" w:rsidP="00591FDE">
      <w:pPr>
        <w:pStyle w:val="a3"/>
        <w:spacing w:before="0" w:beforeAutospacing="0" w:after="0" w:afterAutospacing="0"/>
        <w:rPr>
          <w:rFonts w:ascii="Calibri" w:hAnsi="Calibri"/>
          <w:sz w:val="22"/>
          <w:szCs w:val="22"/>
        </w:rPr>
      </w:pPr>
      <w:r>
        <w:rPr>
          <w:rFonts w:ascii="Calibri" w:hAnsi="Calibri"/>
          <w:sz w:val="22"/>
          <w:szCs w:val="22"/>
        </w:rPr>
        <w:t> </w:t>
      </w:r>
    </w:p>
    <w:p w14:paraId="1A69E9FB" w14:textId="77777777" w:rsidR="00591FDE" w:rsidRDefault="00591FDE" w:rsidP="00591FDE">
      <w:pPr>
        <w:pStyle w:val="a3"/>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0DC84134" wp14:editId="567A1C31">
            <wp:extent cx="6096000" cy="5872480"/>
            <wp:effectExtent l="0" t="0" r="0" b="0"/>
            <wp:docPr id="6" name="图片 6" descr=". 依 R(Dependency) &#10;以 上 4 种 关 系 ， 是 UML 定 义 的 标 准 关 系 。 但 VS2010 的 用 例 模 型 图 中 ， 添 加 了 依 赖 关 系 ， 用 带 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依 R(Dependency) &#10;以 上 4 种 关 系 ， 是 UML 定 义 的 标 准 关 系 。 但 VS2010 的 用 例 模 型 图 中 ， 添 加 了 依 赖 关 系 ， 用 带 箭"/>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5872480"/>
                    </a:xfrm>
                    <a:prstGeom prst="rect">
                      <a:avLst/>
                    </a:prstGeom>
                    <a:noFill/>
                    <a:ln>
                      <a:noFill/>
                    </a:ln>
                  </pic:spPr>
                </pic:pic>
              </a:graphicData>
            </a:graphic>
          </wp:inline>
        </w:drawing>
      </w:r>
    </w:p>
    <w:p w14:paraId="6C41EFE3" w14:textId="77777777" w:rsidR="00591FDE" w:rsidRDefault="00591FDE" w:rsidP="00591FDE">
      <w:pPr>
        <w:pStyle w:val="a3"/>
        <w:spacing w:before="0" w:beforeAutospacing="0" w:after="0" w:afterAutospacing="0"/>
        <w:rPr>
          <w:rFonts w:ascii="Calibri" w:hAnsi="Calibri"/>
          <w:sz w:val="22"/>
          <w:szCs w:val="22"/>
        </w:rPr>
      </w:pPr>
      <w:r>
        <w:rPr>
          <w:rFonts w:ascii="Calibri" w:hAnsi="Calibri"/>
          <w:sz w:val="22"/>
          <w:szCs w:val="22"/>
        </w:rPr>
        <w:t> </w:t>
      </w:r>
    </w:p>
    <w:p w14:paraId="389CD006" w14:textId="77777777" w:rsidR="00591FDE" w:rsidRDefault="00591FDE" w:rsidP="00591FDE">
      <w:pPr>
        <w:pStyle w:val="a3"/>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25985566" wp14:editId="6010FC79">
            <wp:extent cx="6096000" cy="4612640"/>
            <wp:effectExtent l="0" t="0" r="0" b="10160"/>
            <wp:docPr id="5" name="图片 5" descr=" 含 (include) 、 扩 A(extend) 、 泛 化 (Inheritance) 的 区 别 ： &#10;条 件 性 ： 泛 化 中 的 子 用 例 和 include 中 的 被 包 含 的 用 例 会 无 条 件 发 生 ， 而 extend 中 的 延 伸 用 例 的 发 生 是 有 &#10;条 件 的 ； &#10;直 接 性 ： 泛 化 中 的 子 用 例 和 extend 中 的 延 伸 用 例 为 参 与 者 提 供 直 接 服 务 ， 而 include 中 被 包 含 的 用 例 为 参 &#10;与 者 提 供 间 接 服 务 。 &#10;对 extend 而 言 ， 延 伸 用 例 并 不 包 含 基 础 用 例 的 内 容 ， 基 础 用 例 也 不 包 含 延 伸 用 例 的 内 容 。 &#10;对 Inheritance 而 画 &#10;一 个 用 例 图 示 例 ： &#10;RP &#10;用 户 資 u 彆 改 &#10;， 子 用 例 包 含 基 础 用 例 的 所 有 内 容 及 其 和 其 他 用 例 或 参 与 者 之 间 的 关 系 ； &#10;角 色 信 息 鲦 护 &#10;用 尸 贷 护 &#10;笤 理 鲦 护 &#10;用 户 资 注 锕 &#10;导 出 资 &#10;包 括 ， &#10;用 P 懷 息 彆 改 &#10;用 户 贷 u 查 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含 (include) 、 扩 A(extend) 、 泛 化 (Inheritance) 的 区 别 ： &#10;条 件 性 ： 泛 化 中 的 子 用 例 和 include 中 的 被 包 含 的 用 例 会 无 条 件 发 生 ， 而 extend 中 的 延 伸 用 例 的 发 生 是 有 &#10;条 件 的 ； &#10;直 接 性 ： 泛 化 中 的 子 用 例 和 extend 中 的 延 伸 用 例 为 参 与 者 提 供 直 接 服 务 ， 而 include 中 被 包 含 的 用 例 为 参 &#10;与 者 提 供 间 接 服 务 。 &#10;对 extend 而 言 ， 延 伸 用 例 并 不 包 含 基 础 用 例 的 内 容 ， 基 础 用 例 也 不 包 含 延 伸 用 例 的 内 容 。 &#10;对 Inheritance 而 画 &#10;一 个 用 例 图 示 例 ： &#10;RP &#10;用 户 資 u 彆 改 &#10;， 子 用 例 包 含 基 础 用 例 的 所 有 内 容 及 其 和 其 他 用 例 或 参 与 者 之 间 的 关 系 ； &#10;角 色 信 息 鲦 护 &#10;用 尸 贷 护 &#10;笤 理 鲦 护 &#10;用 户 资 注 锕 &#10;导 出 资 &#10;包 括 ， &#10;用 P 懷 息 彆 改 &#10;用 户 贷 u 查 询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612640"/>
                    </a:xfrm>
                    <a:prstGeom prst="rect">
                      <a:avLst/>
                    </a:prstGeom>
                    <a:noFill/>
                    <a:ln>
                      <a:noFill/>
                    </a:ln>
                  </pic:spPr>
                </pic:pic>
              </a:graphicData>
            </a:graphic>
          </wp:inline>
        </w:drawing>
      </w:r>
    </w:p>
    <w:p w14:paraId="72E55A0E" w14:textId="77777777" w:rsidR="00591FDE" w:rsidRDefault="00591FDE" w:rsidP="00591FDE">
      <w:pPr>
        <w:pStyle w:val="a3"/>
        <w:spacing w:before="0" w:beforeAutospacing="0" w:after="0" w:afterAutospacing="0"/>
        <w:rPr>
          <w:rFonts w:ascii="Calibri" w:hAnsi="Calibri"/>
          <w:sz w:val="22"/>
          <w:szCs w:val="22"/>
        </w:rPr>
      </w:pPr>
      <w:r>
        <w:rPr>
          <w:rFonts w:ascii="Calibri" w:hAnsi="Calibri"/>
          <w:sz w:val="22"/>
          <w:szCs w:val="22"/>
        </w:rPr>
        <w:t> </w:t>
      </w:r>
    </w:p>
    <w:p w14:paraId="63BCD028" w14:textId="77777777" w:rsidR="00591FDE" w:rsidRDefault="00591FDE" w:rsidP="00591FDE">
      <w:pPr>
        <w:pStyle w:val="a3"/>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06B2A6AC" wp14:editId="0EB0B981">
            <wp:extent cx="6096000" cy="5384800"/>
            <wp:effectExtent l="0" t="0" r="0" b="0"/>
            <wp:docPr id="4" name="图片 4" descr=" 如 何 阅 读 活 动 图 &#10;阅 读 简 单 活 动 图 &#10;用 户 下 订 单 &#10;用 户 选 择 支 &#10;付 方 式 &#10;川 户 取 消 或 订 &#10;单 超 过 时 限 &#10;订 单 取 消 &#10;生 成 送 货 单 &#10;NO &#10;收 款 &#10;供 应 商 送 货 &#10;[Yes) &#10;修 改 订 单 项 &#10;所 有 订 单 项 己 &#10;状 态 &#10;送 货 完 毕 &#10;[Yes) &#10;（ 0 〗 订 单 完 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如 何 阅 读 活 动 图 &#10;阅 读 简 单 活 动 图 &#10;用 户 下 订 单 &#10;用 户 选 择 支 &#10;付 方 式 &#10;川 户 取 消 或 订 &#10;单 超 过 时 限 &#10;订 单 取 消 &#10;生 成 送 货 单 &#10;NO &#10;收 款 &#10;供 应 商 送 货 &#10;[Yes) &#10;修 改 订 单 项 &#10;所 有 订 单 项 己 &#10;状 态 &#10;送 货 完 毕 &#10;[Yes) &#10;（ 0 〗 订 单 完 成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5384800"/>
                    </a:xfrm>
                    <a:prstGeom prst="rect">
                      <a:avLst/>
                    </a:prstGeom>
                    <a:noFill/>
                    <a:ln>
                      <a:noFill/>
                    </a:ln>
                  </pic:spPr>
                </pic:pic>
              </a:graphicData>
            </a:graphic>
          </wp:inline>
        </w:drawing>
      </w:r>
    </w:p>
    <w:p w14:paraId="5D8A7F26" w14:textId="77777777" w:rsidR="00591FDE" w:rsidRDefault="00591FDE" w:rsidP="00591FDE">
      <w:pPr>
        <w:pStyle w:val="a3"/>
        <w:spacing w:before="0" w:beforeAutospacing="0" w:after="0" w:afterAutospacing="0"/>
        <w:rPr>
          <w:rFonts w:ascii="Calibri" w:hAnsi="Calibri"/>
          <w:sz w:val="22"/>
          <w:szCs w:val="22"/>
        </w:rPr>
      </w:pPr>
      <w:r>
        <w:rPr>
          <w:rFonts w:ascii="Calibri" w:hAnsi="Calibri"/>
          <w:sz w:val="22"/>
          <w:szCs w:val="22"/>
        </w:rPr>
        <w:t> </w:t>
      </w:r>
    </w:p>
    <w:p w14:paraId="253CAEDF" w14:textId="77777777" w:rsidR="00591FDE" w:rsidRDefault="00591FDE" w:rsidP="00591FDE">
      <w:pPr>
        <w:pStyle w:val="a3"/>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2CC93300" wp14:editId="3DB65620">
            <wp:extent cx="5793105" cy="3773837"/>
            <wp:effectExtent l="0" t="0" r="0" b="10795"/>
            <wp:docPr id="3" name="图片 3" descr=" 动 图 的 主 要 元 素 &#10;· 初 始 节 点 和 活 动 终 点 ： 用 一 个 实 心 圆 表 示 初 始 节 点 ， 用 一 个 圆 圈 内 加 一 个 实 心 圆 来 表 示 活 动 终 点 &#10;· 活 动 节 点 ： 是 活 动 图 中 最 主 要 的 元 素 之 一 ， 它 用 来 表 示 一 个 活 动 &#10;用 户 下 订 单 &#10;len=a.length+l &#10;dispatch(aOrder) &#10;消 息 &#10;表 达 式 &#10;文 字 描 述 &#10;· 转 换 ： 当 一 个 活 动 结 束 时 ， 控 制 流 就 会 马 上 传 递 给 下 一 个 活 动 节 占 在 活 动 图 中 称 之 为 “ 转 换 &quot; ， 用 一 条 带 箭 头 的 直 线 来 表 示 &#10;活 动 图 的 主 要 元 素 &#10;· 分 支 与 监 护 条 件 ： 分 支 是 用 菱 形 表 示 的 ， 它 有 一 个 进 入 转 换 （ 箭 头 从 外 指 向 分 支 符 号 ） ， 一 个 或 多 个 离 开 转 换 （ 箭 头 从 分 支 符 号 指 向 外 ） 。 而 每 个 离 &#10;开 转 换 上 都 会 有 一 个 监 护 条 件 ， 用 来 表 示 满 足 什 么 条 件 的 时 候 执 行 该 转 换 。 &#10;a&gt;Ol &#10;(a&lt;0 &#10;· 分 岔 与 汇 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动 图 的 主 要 元 素 &#10;· 初 始 节 点 和 活 动 终 点 ： 用 一 个 实 心 圆 表 示 初 始 节 点 ， 用 一 个 圆 圈 内 加 一 个 实 心 圆 来 表 示 活 动 终 点 &#10;· 活 动 节 点 ： 是 活 动 图 中 最 主 要 的 元 素 之 一 ， 它 用 来 表 示 一 个 活 动 &#10;用 户 下 订 单 &#10;len=a.length+l &#10;dispatch(aOrder) &#10;消 息 &#10;表 达 式 &#10;文 字 描 述 &#10;· 转 换 ： 当 一 个 活 动 结 束 时 ， 控 制 流 就 会 马 上 传 递 给 下 一 个 活 动 节 占 在 活 动 图 中 称 之 为 “ 转 换 &quot; ， 用 一 条 带 箭 头 的 直 线 来 表 示 &#10;活 动 图 的 主 要 元 素 &#10;· 分 支 与 监 护 条 件 ： 分 支 是 用 菱 形 表 示 的 ， 它 有 一 个 进 入 转 换 （ 箭 头 从 外 指 向 分 支 符 号 ） ， 一 个 或 多 个 离 开 转 换 （ 箭 头 从 分 支 符 号 指 向 外 ） 。 而 每 个 离 &#10;开 转 换 上 都 会 有 一 个 监 护 条 件 ， 用 来 表 示 满 足 什 么 条 件 的 时 候 执 行 该 转 换 。 &#10;a&gt;Ol &#10;(a&lt;0 &#10;· 分 岔 与 汇 合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9440" cy="3777964"/>
                    </a:xfrm>
                    <a:prstGeom prst="rect">
                      <a:avLst/>
                    </a:prstGeom>
                    <a:noFill/>
                    <a:ln>
                      <a:noFill/>
                    </a:ln>
                  </pic:spPr>
                </pic:pic>
              </a:graphicData>
            </a:graphic>
          </wp:inline>
        </w:drawing>
      </w:r>
    </w:p>
    <w:p w14:paraId="240D613A" w14:textId="77777777" w:rsidR="00591FDE" w:rsidRDefault="00591FDE" w:rsidP="00591FDE">
      <w:pPr>
        <w:pStyle w:val="a3"/>
        <w:spacing w:before="0" w:beforeAutospacing="0" w:after="0" w:afterAutospacing="0"/>
        <w:rPr>
          <w:rFonts w:ascii="Calibri" w:hAnsi="Calibri"/>
          <w:sz w:val="22"/>
          <w:szCs w:val="22"/>
        </w:rPr>
      </w:pPr>
      <w:r>
        <w:rPr>
          <w:rFonts w:ascii="Calibri" w:hAnsi="Calibri"/>
          <w:sz w:val="22"/>
          <w:szCs w:val="22"/>
        </w:rPr>
        <w:t> </w:t>
      </w:r>
    </w:p>
    <w:p w14:paraId="3057BB19" w14:textId="77777777" w:rsidR="00591FDE" w:rsidRDefault="00591FDE" w:rsidP="00591FDE">
      <w:pPr>
        <w:pStyle w:val="a3"/>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1712DC46" wp14:editId="49992A51">
            <wp:extent cx="5075976" cy="4272280"/>
            <wp:effectExtent l="0" t="0" r="4445" b="0"/>
            <wp:docPr id="2" name="图片 2" descr=" 泳 道 的 活 动 图 &#10;客 户 &#10;用 户 下 订 单 &#10;用 户 选 择 支 &#10;付 方 式 &#10;[No &#10;[Yes &#10;户 取 消 或 i &#10;单 超 过 时 限 &#10;订 单 取 消 &#10;系 统 &#10;生 成 送 货 单 &#10;收 款 &#10;[No) &#10;丨 有 订 单 &#10;项 己 送 货 完 &#10;[Yes) &#10;Q) 订 单 完 成 &#10;供 应 商 &#10;供 应 商 送 货 &#10;修 改 订 单 项 &#10;状 态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泳 道 的 活 动 图 &#10;客 户 &#10;用 户 下 订 单 &#10;用 户 选 择 支 &#10;付 方 式 &#10;[No &#10;[Yes &#10;户 取 消 或 i &#10;单 超 过 时 限 &#10;订 单 取 消 &#10;系 统 &#10;生 成 送 货 单 &#10;收 款 &#10;[No) &#10;丨 有 订 单 &#10;项 己 送 货 完 &#10;[Yes) &#10;Q) 订 单 完 成 &#10;供 应 商 &#10;供 应 商 送 货 &#10;修 改 订 单 项 &#10;状 态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7871" cy="4273875"/>
                    </a:xfrm>
                    <a:prstGeom prst="rect">
                      <a:avLst/>
                    </a:prstGeom>
                    <a:noFill/>
                    <a:ln>
                      <a:noFill/>
                    </a:ln>
                  </pic:spPr>
                </pic:pic>
              </a:graphicData>
            </a:graphic>
          </wp:inline>
        </w:drawing>
      </w:r>
    </w:p>
    <w:p w14:paraId="30B17D6F" w14:textId="77777777" w:rsidR="00591FDE" w:rsidRDefault="00591FDE" w:rsidP="00591FDE">
      <w:pPr>
        <w:pStyle w:val="a3"/>
        <w:spacing w:before="0" w:beforeAutospacing="0" w:after="0" w:afterAutospacing="0"/>
        <w:rPr>
          <w:rFonts w:ascii="宋体" w:eastAsia="宋体" w:hAnsi="宋体"/>
          <w:color w:val="4C4F4C"/>
          <w:sz w:val="21"/>
          <w:szCs w:val="21"/>
        </w:rPr>
      </w:pPr>
      <w:r>
        <w:rPr>
          <w:rFonts w:ascii="MS Mincho" w:eastAsia="MS Mincho" w:hAnsi="MS Mincho" w:cs="MS Mincho"/>
          <w:color w:val="4C4F4C"/>
          <w:sz w:val="21"/>
          <w:szCs w:val="21"/>
        </w:rPr>
        <w:t>数据模型建模及其</w:t>
      </w:r>
      <w:r>
        <w:rPr>
          <w:rFonts w:ascii="宋体" w:eastAsia="宋体" w:hAnsi="宋体" w:hint="eastAsia"/>
          <w:color w:val="4C4F4C"/>
          <w:sz w:val="21"/>
          <w:szCs w:val="21"/>
        </w:rPr>
        <w:t>UML</w:t>
      </w:r>
      <w:r>
        <w:rPr>
          <w:rFonts w:ascii="MS Mincho" w:eastAsia="MS Mincho" w:hAnsi="MS Mincho" w:cs="MS Mincho"/>
          <w:color w:val="4C4F4C"/>
          <w:sz w:val="21"/>
          <w:szCs w:val="21"/>
        </w:rPr>
        <w:t>表达</w:t>
      </w:r>
      <w:r>
        <w:rPr>
          <w:rFonts w:ascii="宋体" w:eastAsia="宋体" w:hAnsi="宋体" w:hint="eastAsia"/>
          <w:color w:val="4C4F4C"/>
          <w:sz w:val="21"/>
          <w:szCs w:val="21"/>
        </w:rPr>
        <w:t>(类图)</w:t>
      </w:r>
    </w:p>
    <w:p w14:paraId="2425CC84" w14:textId="77777777" w:rsidR="00591FDE" w:rsidRDefault="00591FDE" w:rsidP="00591FDE">
      <w:pPr>
        <w:pStyle w:val="a3"/>
        <w:spacing w:before="0" w:beforeAutospacing="0" w:after="0" w:afterAutospacing="0"/>
        <w:rPr>
          <w:rFonts w:ascii="Calibri" w:hAnsi="Calibri" w:hint="eastAsia"/>
          <w:sz w:val="22"/>
          <w:szCs w:val="22"/>
        </w:rPr>
      </w:pPr>
      <w:bookmarkStart w:id="0" w:name="_GoBack"/>
      <w:r>
        <w:rPr>
          <w:rFonts w:ascii="Calibri" w:hAnsi="Calibri"/>
          <w:noProof/>
          <w:sz w:val="22"/>
          <w:szCs w:val="22"/>
        </w:rPr>
        <w:drawing>
          <wp:inline distT="0" distB="0" distL="0" distR="0" wp14:anchorId="13F94ACF" wp14:editId="5DB79175">
            <wp:extent cx="5429885" cy="2452206"/>
            <wp:effectExtent l="0" t="0" r="5715" b="12065"/>
            <wp:docPr id="1" name="图片 1" descr=" 、 什 么 是 类 图 &#10;类 图 (Class diagram ） 主 要 用 于 描 述 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 什 么 是 类 图 &#10;类 图 (Class diagram ） 主 要 用 于 描 述 系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66791" cy="2468873"/>
                    </a:xfrm>
                    <a:prstGeom prst="rect">
                      <a:avLst/>
                    </a:prstGeom>
                    <a:noFill/>
                    <a:ln>
                      <a:noFill/>
                    </a:ln>
                  </pic:spPr>
                </pic:pic>
              </a:graphicData>
            </a:graphic>
          </wp:inline>
        </w:drawing>
      </w:r>
      <w:bookmarkEnd w:id="0"/>
    </w:p>
    <w:p w14:paraId="5923987A" w14:textId="77777777" w:rsidR="00591FDE" w:rsidRDefault="00591FDE" w:rsidP="00591FDE">
      <w:pPr>
        <w:pStyle w:val="a3"/>
        <w:spacing w:before="0" w:beforeAutospacing="0" w:after="0" w:afterAutospacing="0"/>
        <w:rPr>
          <w:rFonts w:ascii="Calibri" w:hAnsi="Calibri"/>
          <w:sz w:val="22"/>
          <w:szCs w:val="22"/>
        </w:rPr>
      </w:pPr>
      <w:hyperlink r:id="rId27" w:history="1">
        <w:r>
          <w:rPr>
            <w:rStyle w:val="a4"/>
            <w:rFonts w:ascii="Calibri" w:hAnsi="Calibri"/>
            <w:sz w:val="22"/>
            <w:szCs w:val="22"/>
          </w:rPr>
          <w:t>https://www.cnblogs.com/silent2012/archive/2011/09/07/2169946.html</w:t>
        </w:r>
      </w:hyperlink>
    </w:p>
    <w:p w14:paraId="459D66D2" w14:textId="77777777" w:rsidR="00591FDE" w:rsidRDefault="00591FDE" w:rsidP="00591FDE">
      <w:pPr>
        <w:pStyle w:val="a3"/>
        <w:spacing w:before="0" w:beforeAutospacing="0" w:after="0" w:afterAutospacing="0"/>
        <w:rPr>
          <w:rFonts w:ascii="宋体" w:eastAsia="宋体" w:hAnsi="宋体"/>
          <w:color w:val="4C4F4C"/>
          <w:sz w:val="21"/>
          <w:szCs w:val="21"/>
        </w:rPr>
      </w:pPr>
      <w:r>
        <w:rPr>
          <w:rFonts w:ascii="MS Mincho" w:eastAsia="MS Mincho" w:hAnsi="MS Mincho" w:cs="MS Mincho"/>
          <w:color w:val="4C4F4C"/>
          <w:sz w:val="21"/>
          <w:szCs w:val="21"/>
        </w:rPr>
        <w:t>行</w:t>
      </w:r>
      <w:r>
        <w:rPr>
          <w:rFonts w:ascii="宋体" w:eastAsia="宋体" w:hAnsi="宋体" w:hint="eastAsia"/>
          <w:color w:val="4C4F4C"/>
          <w:sz w:val="21"/>
          <w:szCs w:val="21"/>
        </w:rPr>
        <w:t>为</w:t>
      </w:r>
      <w:r>
        <w:rPr>
          <w:rFonts w:ascii="MS Mincho" w:eastAsia="MS Mincho" w:hAnsi="MS Mincho" w:cs="MS Mincho"/>
          <w:color w:val="4C4F4C"/>
          <w:sz w:val="21"/>
          <w:szCs w:val="21"/>
        </w:rPr>
        <w:t>模型建模及其</w:t>
      </w:r>
      <w:r>
        <w:rPr>
          <w:rFonts w:ascii="宋体" w:eastAsia="宋体" w:hAnsi="宋体" w:hint="eastAsia"/>
          <w:color w:val="4C4F4C"/>
          <w:sz w:val="21"/>
          <w:szCs w:val="21"/>
        </w:rPr>
        <w:t>UML</w:t>
      </w:r>
      <w:r>
        <w:rPr>
          <w:rFonts w:ascii="MS Mincho" w:eastAsia="MS Mincho" w:hAnsi="MS Mincho" w:cs="MS Mincho"/>
          <w:color w:val="4C4F4C"/>
          <w:sz w:val="21"/>
          <w:szCs w:val="21"/>
        </w:rPr>
        <w:t>表达</w:t>
      </w:r>
      <w:r>
        <w:rPr>
          <w:rFonts w:ascii="宋体" w:eastAsia="宋体" w:hAnsi="宋体" w:hint="eastAsia"/>
          <w:color w:val="4C4F4C"/>
          <w:sz w:val="21"/>
          <w:szCs w:val="21"/>
        </w:rPr>
        <w:t>(</w:t>
      </w:r>
      <w:r>
        <w:rPr>
          <w:rFonts w:ascii="MS Mincho" w:eastAsia="MS Mincho" w:hAnsi="MS Mincho" w:cs="MS Mincho"/>
          <w:color w:val="4C4F4C"/>
          <w:sz w:val="21"/>
          <w:szCs w:val="21"/>
        </w:rPr>
        <w:t>状</w:t>
      </w:r>
      <w:r>
        <w:rPr>
          <w:rFonts w:ascii="宋体" w:eastAsia="宋体" w:hAnsi="宋体" w:hint="eastAsia"/>
          <w:color w:val="4C4F4C"/>
          <w:sz w:val="21"/>
          <w:szCs w:val="21"/>
        </w:rPr>
        <w:t>态</w:t>
      </w:r>
      <w:r>
        <w:rPr>
          <w:rFonts w:ascii="MS Mincho" w:eastAsia="MS Mincho" w:hAnsi="MS Mincho" w:cs="MS Mincho"/>
          <w:color w:val="4C4F4C"/>
          <w:sz w:val="21"/>
          <w:szCs w:val="21"/>
        </w:rPr>
        <w:t>机</w:t>
      </w:r>
      <w:r>
        <w:rPr>
          <w:rFonts w:ascii="宋体" w:eastAsia="宋体" w:hAnsi="宋体" w:hint="eastAsia"/>
          <w:color w:val="4C4F4C"/>
          <w:sz w:val="21"/>
          <w:szCs w:val="21"/>
        </w:rPr>
        <w:t>图)</w:t>
      </w:r>
      <w:r>
        <w:rPr>
          <w:rFonts w:ascii="MS Mincho" w:eastAsia="MS Mincho" w:hAnsi="MS Mincho" w:cs="MS Mincho"/>
          <w:color w:val="4C4F4C"/>
          <w:sz w:val="21"/>
          <w:szCs w:val="21"/>
        </w:rPr>
        <w:t>。</w:t>
      </w:r>
    </w:p>
    <w:p w14:paraId="427E72B6" w14:textId="77777777" w:rsidR="00591FDE" w:rsidRDefault="00591FDE" w:rsidP="00591FDE">
      <w:pPr>
        <w:pStyle w:val="a3"/>
        <w:spacing w:before="0" w:beforeAutospacing="0" w:after="0" w:afterAutospacing="0"/>
        <w:rPr>
          <w:rFonts w:ascii="Calibri" w:hAnsi="Calibri" w:hint="eastAsia"/>
          <w:sz w:val="22"/>
          <w:szCs w:val="22"/>
        </w:rPr>
      </w:pPr>
      <w:hyperlink r:id="rId28" w:history="1">
        <w:r>
          <w:rPr>
            <w:rStyle w:val="a4"/>
            <w:rFonts w:ascii="Calibri" w:hAnsi="Calibri"/>
            <w:sz w:val="22"/>
            <w:szCs w:val="22"/>
          </w:rPr>
          <w:t>https://www.cnblogs.com/sura/archive/2012/07/01/2572083.html</w:t>
        </w:r>
      </w:hyperlink>
    </w:p>
    <w:p w14:paraId="08038397" w14:textId="77777777" w:rsidR="00591FDE" w:rsidRDefault="00591FDE" w:rsidP="00591FDE">
      <w:pPr>
        <w:pStyle w:val="a3"/>
        <w:spacing w:before="0" w:beforeAutospacing="0" w:after="0" w:afterAutospacing="0"/>
        <w:rPr>
          <w:rFonts w:ascii="宋体" w:eastAsia="宋体" w:hAnsi="宋体"/>
          <w:color w:val="4C4F4C"/>
          <w:sz w:val="21"/>
          <w:szCs w:val="21"/>
        </w:rPr>
      </w:pPr>
      <w:r>
        <w:rPr>
          <w:rFonts w:ascii="MS Mincho" w:eastAsia="MS Mincho" w:hAnsi="MS Mincho" w:cs="MS Mincho"/>
          <w:color w:val="4C4F4C"/>
          <w:sz w:val="21"/>
          <w:szCs w:val="21"/>
        </w:rPr>
        <w:t>三、</w:t>
      </w:r>
      <w:r>
        <w:rPr>
          <w:rFonts w:ascii="宋体" w:eastAsia="宋体" w:hAnsi="宋体" w:hint="eastAsia"/>
          <w:color w:val="4C4F4C"/>
          <w:sz w:val="21"/>
          <w:szCs w:val="21"/>
        </w:rPr>
        <w:t>软</w:t>
      </w:r>
      <w:r>
        <w:rPr>
          <w:rFonts w:ascii="MS Mincho" w:eastAsia="MS Mincho" w:hAnsi="MS Mincho" w:cs="MS Mincho"/>
          <w:color w:val="4C4F4C"/>
          <w:sz w:val="21"/>
          <w:szCs w:val="21"/>
        </w:rPr>
        <w:t>件</w:t>
      </w:r>
      <w:r>
        <w:rPr>
          <w:rFonts w:ascii="宋体" w:eastAsia="宋体" w:hAnsi="宋体" w:hint="eastAsia"/>
          <w:color w:val="4C4F4C"/>
          <w:sz w:val="21"/>
          <w:szCs w:val="21"/>
        </w:rPr>
        <w:t>设计</w:t>
      </w:r>
      <w:r>
        <w:rPr>
          <w:rFonts w:ascii="MS Mincho" w:eastAsia="MS Mincho" w:hAnsi="MS Mincho" w:cs="MS Mincho"/>
          <w:color w:val="4C4F4C"/>
          <w:sz w:val="21"/>
          <w:szCs w:val="21"/>
        </w:rPr>
        <w:t>与构造</w:t>
      </w:r>
    </w:p>
    <w:p w14:paraId="09DBF8AC"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软件体系结构及体系结构风格的概念</w:t>
      </w:r>
    </w:p>
    <w:p w14:paraId="56DF9688"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设计模式的概念</w:t>
      </w:r>
    </w:p>
    <w:p w14:paraId="5A9EB426"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模</w:t>
      </w:r>
      <w:r>
        <w:rPr>
          <w:rFonts w:ascii="宋体" w:eastAsia="宋体" w:hAnsi="宋体" w:hint="eastAsia"/>
          <w:color w:val="4C4F4C"/>
          <w:sz w:val="21"/>
          <w:szCs w:val="21"/>
        </w:rPr>
        <w:t>块</w:t>
      </w:r>
      <w:r>
        <w:rPr>
          <w:rFonts w:ascii="MS Mincho" w:eastAsia="MS Mincho" w:hAnsi="MS Mincho" w:cs="MS Mincho"/>
          <w:color w:val="4C4F4C"/>
          <w:sz w:val="21"/>
          <w:szCs w:val="21"/>
        </w:rPr>
        <w:t>化</w:t>
      </w:r>
      <w:r>
        <w:rPr>
          <w:rFonts w:ascii="宋体" w:eastAsia="宋体" w:hAnsi="宋体" w:hint="eastAsia"/>
          <w:color w:val="4C4F4C"/>
          <w:sz w:val="21"/>
          <w:szCs w:val="21"/>
        </w:rPr>
        <w:t>设计</w:t>
      </w:r>
      <w:r>
        <w:rPr>
          <w:rFonts w:ascii="MS Mincho" w:eastAsia="MS Mincho" w:hAnsi="MS Mincho" w:cs="MS Mincho"/>
          <w:color w:val="4C4F4C"/>
          <w:sz w:val="21"/>
          <w:szCs w:val="21"/>
        </w:rPr>
        <w:t>的基本思想及概念</w:t>
      </w:r>
      <w:r>
        <w:rPr>
          <w:rFonts w:ascii="宋体" w:eastAsia="宋体" w:hAnsi="宋体" w:hint="eastAsia"/>
          <w:color w:val="4C4F4C"/>
          <w:sz w:val="21"/>
          <w:szCs w:val="21"/>
        </w:rPr>
        <w:t>(</w:t>
      </w:r>
      <w:r>
        <w:rPr>
          <w:rFonts w:ascii="MS Mincho" w:eastAsia="MS Mincho" w:hAnsi="MS Mincho" w:cs="MS Mincho"/>
          <w:color w:val="4C4F4C"/>
          <w:sz w:val="21"/>
          <w:szCs w:val="21"/>
        </w:rPr>
        <w:t>抽象、分解、模</w:t>
      </w:r>
      <w:r>
        <w:rPr>
          <w:rFonts w:ascii="宋体" w:eastAsia="宋体" w:hAnsi="宋体" w:hint="eastAsia"/>
          <w:color w:val="4C4F4C"/>
          <w:sz w:val="21"/>
          <w:szCs w:val="21"/>
        </w:rPr>
        <w:t>块</w:t>
      </w:r>
      <w:r>
        <w:rPr>
          <w:rFonts w:ascii="MS Mincho" w:eastAsia="MS Mincho" w:hAnsi="MS Mincho" w:cs="MS Mincho"/>
          <w:color w:val="4C4F4C"/>
          <w:sz w:val="21"/>
          <w:szCs w:val="21"/>
        </w:rPr>
        <w:t>化、封装、信息</w:t>
      </w:r>
      <w:r>
        <w:rPr>
          <w:rFonts w:ascii="宋体" w:eastAsia="宋体" w:hAnsi="宋体" w:hint="eastAsia"/>
          <w:color w:val="4C4F4C"/>
          <w:sz w:val="21"/>
          <w:szCs w:val="21"/>
        </w:rPr>
        <w:t>隐</w:t>
      </w:r>
      <w:r>
        <w:rPr>
          <w:rFonts w:ascii="MS Mincho" w:eastAsia="MS Mincho" w:hAnsi="MS Mincho" w:cs="MS Mincho"/>
          <w:color w:val="4C4F4C"/>
          <w:sz w:val="21"/>
          <w:szCs w:val="21"/>
        </w:rPr>
        <w:t>藏、功能独立</w:t>
      </w:r>
      <w:r>
        <w:rPr>
          <w:rFonts w:ascii="宋体" w:eastAsia="宋体" w:hAnsi="宋体" w:hint="eastAsia"/>
          <w:color w:val="4C4F4C"/>
          <w:sz w:val="21"/>
          <w:szCs w:val="21"/>
        </w:rPr>
        <w:t>)</w:t>
      </w:r>
    </w:p>
    <w:p w14:paraId="1572005B"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软件重构的概念</w:t>
      </w:r>
    </w:p>
    <w:p w14:paraId="518461C6"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软件体系结构的UML</w:t>
      </w:r>
      <w:r>
        <w:rPr>
          <w:rFonts w:ascii="MS Mincho" w:eastAsia="MS Mincho" w:hAnsi="MS Mincho" w:cs="MS Mincho"/>
          <w:color w:val="4C4F4C"/>
          <w:sz w:val="21"/>
          <w:szCs w:val="21"/>
        </w:rPr>
        <w:t>建模</w:t>
      </w:r>
      <w:r>
        <w:rPr>
          <w:rFonts w:ascii="宋体" w:eastAsia="宋体" w:hAnsi="宋体" w:hint="eastAsia"/>
          <w:color w:val="4C4F4C"/>
          <w:sz w:val="21"/>
          <w:szCs w:val="21"/>
        </w:rPr>
        <w:t>(</w:t>
      </w:r>
      <w:r>
        <w:rPr>
          <w:rFonts w:ascii="MS Mincho" w:eastAsia="MS Mincho" w:hAnsi="MS Mincho" w:cs="MS Mincho"/>
          <w:color w:val="4C4F4C"/>
          <w:sz w:val="21"/>
          <w:szCs w:val="21"/>
        </w:rPr>
        <w:t>包</w:t>
      </w:r>
      <w:r>
        <w:rPr>
          <w:rFonts w:ascii="宋体" w:eastAsia="宋体" w:hAnsi="宋体" w:hint="eastAsia"/>
          <w:color w:val="4C4F4C"/>
          <w:sz w:val="21"/>
          <w:szCs w:val="21"/>
        </w:rPr>
        <w:t>图</w:t>
      </w:r>
      <w:r>
        <w:rPr>
          <w:rFonts w:ascii="MS Mincho" w:eastAsia="MS Mincho" w:hAnsi="MS Mincho" w:cs="MS Mincho"/>
          <w:color w:val="4C4F4C"/>
          <w:sz w:val="21"/>
          <w:szCs w:val="21"/>
        </w:rPr>
        <w:t>、</w:t>
      </w:r>
      <w:r>
        <w:rPr>
          <w:rFonts w:ascii="宋体" w:eastAsia="宋体" w:hAnsi="宋体" w:hint="eastAsia"/>
          <w:color w:val="4C4F4C"/>
          <w:sz w:val="21"/>
          <w:szCs w:val="21"/>
        </w:rPr>
        <w:t>类图、构件图、顺序图、部署图)</w:t>
      </w:r>
    </w:p>
    <w:p w14:paraId="5EA7C40A"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接口的概念</w:t>
      </w:r>
    </w:p>
    <w:p w14:paraId="6518AF0A"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面向</w:t>
      </w:r>
      <w:r>
        <w:rPr>
          <w:rFonts w:ascii="宋体" w:eastAsia="宋体" w:hAnsi="宋体" w:hint="eastAsia"/>
          <w:color w:val="4C4F4C"/>
          <w:sz w:val="21"/>
          <w:szCs w:val="21"/>
        </w:rPr>
        <w:t>对</w:t>
      </w:r>
      <w:r>
        <w:rPr>
          <w:rFonts w:ascii="MS Mincho" w:eastAsia="MS Mincho" w:hAnsi="MS Mincho" w:cs="MS Mincho"/>
          <w:color w:val="4C4F4C"/>
          <w:sz w:val="21"/>
          <w:szCs w:val="21"/>
        </w:rPr>
        <w:t>象</w:t>
      </w:r>
      <w:r>
        <w:rPr>
          <w:rFonts w:ascii="宋体" w:eastAsia="宋体" w:hAnsi="宋体" w:hint="eastAsia"/>
          <w:color w:val="4C4F4C"/>
          <w:sz w:val="21"/>
          <w:szCs w:val="21"/>
        </w:rPr>
        <w:t>设计</w:t>
      </w:r>
      <w:r>
        <w:rPr>
          <w:rFonts w:ascii="MS Mincho" w:eastAsia="MS Mincho" w:hAnsi="MS Mincho" w:cs="MS Mincho"/>
          <w:color w:val="4C4F4C"/>
          <w:sz w:val="21"/>
          <w:szCs w:val="21"/>
        </w:rPr>
        <w:t>原</w:t>
      </w:r>
      <w:r>
        <w:rPr>
          <w:rFonts w:ascii="宋体" w:eastAsia="宋体" w:hAnsi="宋体" w:hint="eastAsia"/>
          <w:color w:val="4C4F4C"/>
          <w:sz w:val="21"/>
          <w:szCs w:val="21"/>
        </w:rPr>
        <w:t>则(</w:t>
      </w:r>
      <w:r>
        <w:rPr>
          <w:rFonts w:ascii="MS Mincho" w:eastAsia="MS Mincho" w:hAnsi="MS Mincho" w:cs="MS Mincho"/>
          <w:color w:val="4C4F4C"/>
          <w:sz w:val="21"/>
          <w:szCs w:val="21"/>
        </w:rPr>
        <w:t>开</w:t>
      </w:r>
      <w:r>
        <w:rPr>
          <w:rFonts w:ascii="宋体" w:eastAsia="宋体" w:hAnsi="宋体" w:hint="eastAsia"/>
          <w:color w:val="4C4F4C"/>
          <w:sz w:val="21"/>
          <w:szCs w:val="21"/>
        </w:rPr>
        <w:t>闭</w:t>
      </w:r>
      <w:r>
        <w:rPr>
          <w:rFonts w:ascii="MS Mincho" w:eastAsia="MS Mincho" w:hAnsi="MS Mincho" w:cs="MS Mincho"/>
          <w:color w:val="4C4F4C"/>
          <w:sz w:val="21"/>
          <w:szCs w:val="21"/>
        </w:rPr>
        <w:t>原</w:t>
      </w:r>
      <w:r>
        <w:rPr>
          <w:rFonts w:ascii="宋体" w:eastAsia="宋体" w:hAnsi="宋体" w:hint="eastAsia"/>
          <w:color w:val="4C4F4C"/>
          <w:sz w:val="21"/>
          <w:szCs w:val="21"/>
        </w:rPr>
        <w:t>则</w:t>
      </w:r>
      <w:r>
        <w:rPr>
          <w:rFonts w:ascii="MS Mincho" w:eastAsia="MS Mincho" w:hAnsi="MS Mincho" w:cs="MS Mincho"/>
          <w:color w:val="4C4F4C"/>
          <w:sz w:val="21"/>
          <w:szCs w:val="21"/>
        </w:rPr>
        <w:t>、</w:t>
      </w:r>
      <w:proofErr w:type="spellStart"/>
      <w:r>
        <w:rPr>
          <w:rFonts w:ascii="宋体" w:eastAsia="宋体" w:hAnsi="宋体" w:hint="eastAsia"/>
          <w:color w:val="4C4F4C"/>
          <w:sz w:val="21"/>
          <w:szCs w:val="21"/>
        </w:rPr>
        <w:t>Liskov</w:t>
      </w:r>
      <w:proofErr w:type="spellEnd"/>
      <w:r>
        <w:rPr>
          <w:rFonts w:ascii="MS Mincho" w:eastAsia="MS Mincho" w:hAnsi="MS Mincho" w:cs="MS Mincho"/>
          <w:color w:val="4C4F4C"/>
          <w:sz w:val="21"/>
          <w:szCs w:val="21"/>
        </w:rPr>
        <w:t>替</w:t>
      </w:r>
      <w:r>
        <w:rPr>
          <w:rFonts w:ascii="宋体" w:eastAsia="宋体" w:hAnsi="宋体" w:hint="eastAsia"/>
          <w:color w:val="4C4F4C"/>
          <w:sz w:val="21"/>
          <w:szCs w:val="21"/>
        </w:rPr>
        <w:t>换</w:t>
      </w:r>
      <w:r>
        <w:rPr>
          <w:rFonts w:ascii="MS Mincho" w:eastAsia="MS Mincho" w:hAnsi="MS Mincho" w:cs="MS Mincho"/>
          <w:color w:val="4C4F4C"/>
          <w:sz w:val="21"/>
          <w:szCs w:val="21"/>
        </w:rPr>
        <w:t>原</w:t>
      </w:r>
      <w:r>
        <w:rPr>
          <w:rFonts w:ascii="宋体" w:eastAsia="宋体" w:hAnsi="宋体" w:hint="eastAsia"/>
          <w:color w:val="4C4F4C"/>
          <w:sz w:val="21"/>
          <w:szCs w:val="21"/>
        </w:rPr>
        <w:t>则</w:t>
      </w:r>
      <w:r>
        <w:rPr>
          <w:rFonts w:ascii="MS Mincho" w:eastAsia="MS Mincho" w:hAnsi="MS Mincho" w:cs="MS Mincho"/>
          <w:color w:val="4C4F4C"/>
          <w:sz w:val="21"/>
          <w:szCs w:val="21"/>
        </w:rPr>
        <w:t>、依</w:t>
      </w:r>
      <w:r>
        <w:rPr>
          <w:rFonts w:ascii="宋体" w:eastAsia="宋体" w:hAnsi="宋体" w:hint="eastAsia"/>
          <w:color w:val="4C4F4C"/>
          <w:sz w:val="21"/>
          <w:szCs w:val="21"/>
        </w:rPr>
        <w:t>赖转</w:t>
      </w:r>
      <w:r>
        <w:rPr>
          <w:rFonts w:ascii="MS Mincho" w:eastAsia="MS Mincho" w:hAnsi="MS Mincho" w:cs="MS Mincho"/>
          <w:color w:val="4C4F4C"/>
          <w:sz w:val="21"/>
          <w:szCs w:val="21"/>
        </w:rPr>
        <w:t>置原</w:t>
      </w:r>
      <w:r>
        <w:rPr>
          <w:rFonts w:ascii="宋体" w:eastAsia="宋体" w:hAnsi="宋体" w:hint="eastAsia"/>
          <w:color w:val="4C4F4C"/>
          <w:sz w:val="21"/>
          <w:szCs w:val="21"/>
        </w:rPr>
        <w:t>则</w:t>
      </w:r>
      <w:r>
        <w:rPr>
          <w:rFonts w:ascii="MS Mincho" w:eastAsia="MS Mincho" w:hAnsi="MS Mincho" w:cs="MS Mincho"/>
          <w:color w:val="4C4F4C"/>
          <w:sz w:val="21"/>
          <w:szCs w:val="21"/>
        </w:rPr>
        <w:t>、接口隔离原</w:t>
      </w:r>
      <w:r>
        <w:rPr>
          <w:rFonts w:ascii="宋体" w:eastAsia="宋体" w:hAnsi="宋体" w:hint="eastAsia"/>
          <w:color w:val="4C4F4C"/>
          <w:sz w:val="21"/>
          <w:szCs w:val="21"/>
        </w:rPr>
        <w:t>则)</w:t>
      </w:r>
    </w:p>
    <w:p w14:paraId="7EFFF2B0"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内聚与耦合的概念、常</w:t>
      </w:r>
      <w:r>
        <w:rPr>
          <w:rFonts w:ascii="宋体" w:eastAsia="宋体" w:hAnsi="宋体" w:hint="eastAsia"/>
          <w:color w:val="4C4F4C"/>
          <w:sz w:val="21"/>
          <w:szCs w:val="21"/>
        </w:rPr>
        <w:t>见</w:t>
      </w:r>
      <w:r>
        <w:rPr>
          <w:rFonts w:ascii="MS Mincho" w:eastAsia="MS Mincho" w:hAnsi="MS Mincho" w:cs="MS Mincho"/>
          <w:color w:val="4C4F4C"/>
          <w:sz w:val="21"/>
          <w:szCs w:val="21"/>
        </w:rPr>
        <w:t>的内聚和耦合</w:t>
      </w:r>
      <w:r>
        <w:rPr>
          <w:rFonts w:ascii="宋体" w:eastAsia="宋体" w:hAnsi="宋体" w:hint="eastAsia"/>
          <w:color w:val="4C4F4C"/>
          <w:sz w:val="21"/>
          <w:szCs w:val="21"/>
        </w:rPr>
        <w:t>类</w:t>
      </w:r>
      <w:r>
        <w:rPr>
          <w:rFonts w:ascii="MS Mincho" w:eastAsia="MS Mincho" w:hAnsi="MS Mincho" w:cs="MS Mincho"/>
          <w:color w:val="4C4F4C"/>
          <w:sz w:val="21"/>
          <w:szCs w:val="21"/>
        </w:rPr>
        <w:t>型。</w:t>
      </w:r>
    </w:p>
    <w:p w14:paraId="3C0E44E5" w14:textId="77777777" w:rsidR="00591FDE" w:rsidRDefault="00591FDE" w:rsidP="00591FDE">
      <w:pPr>
        <w:pStyle w:val="a3"/>
        <w:spacing w:before="0" w:beforeAutospacing="0" w:after="0" w:afterAutospacing="0"/>
        <w:rPr>
          <w:rFonts w:ascii="Calibri" w:hAnsi="Calibri" w:hint="eastAsia"/>
          <w:sz w:val="22"/>
          <w:szCs w:val="22"/>
        </w:rPr>
      </w:pPr>
      <w:hyperlink r:id="rId29" w:history="1">
        <w:r>
          <w:rPr>
            <w:rStyle w:val="a4"/>
            <w:rFonts w:ascii="Calibri" w:hAnsi="Calibri"/>
            <w:sz w:val="22"/>
            <w:szCs w:val="22"/>
          </w:rPr>
          <w:t>https://www.cnblogs.com/xiaym896/p/5400677.html</w:t>
        </w:r>
      </w:hyperlink>
    </w:p>
    <w:p w14:paraId="0A75E1E2" w14:textId="77777777" w:rsidR="00591FDE" w:rsidRDefault="00591FDE" w:rsidP="00591FDE">
      <w:pPr>
        <w:pStyle w:val="a3"/>
        <w:spacing w:before="0" w:beforeAutospacing="0" w:after="0" w:afterAutospacing="0"/>
        <w:rPr>
          <w:rFonts w:ascii="宋体" w:eastAsia="宋体" w:hAnsi="宋体"/>
          <w:color w:val="4C4F4C"/>
          <w:sz w:val="21"/>
          <w:szCs w:val="21"/>
        </w:rPr>
      </w:pPr>
      <w:r>
        <w:rPr>
          <w:rFonts w:ascii="MS Mincho" w:eastAsia="MS Mincho" w:hAnsi="MS Mincho" w:cs="MS Mincho"/>
          <w:color w:val="4C4F4C"/>
          <w:sz w:val="21"/>
          <w:szCs w:val="21"/>
        </w:rPr>
        <w:t>四、</w:t>
      </w:r>
      <w:r>
        <w:rPr>
          <w:rFonts w:ascii="宋体" w:eastAsia="宋体" w:hAnsi="宋体" w:hint="eastAsia"/>
          <w:color w:val="4C4F4C"/>
          <w:sz w:val="21"/>
          <w:szCs w:val="21"/>
        </w:rPr>
        <w:t>软</w:t>
      </w:r>
      <w:r>
        <w:rPr>
          <w:rFonts w:ascii="MS Mincho" w:eastAsia="MS Mincho" w:hAnsi="MS Mincho" w:cs="MS Mincho"/>
          <w:color w:val="4C4F4C"/>
          <w:sz w:val="21"/>
          <w:szCs w:val="21"/>
        </w:rPr>
        <w:t>件</w:t>
      </w:r>
      <w:r>
        <w:rPr>
          <w:rFonts w:ascii="宋体" w:eastAsia="宋体" w:hAnsi="宋体" w:hint="eastAsia"/>
          <w:color w:val="4C4F4C"/>
          <w:sz w:val="21"/>
          <w:szCs w:val="21"/>
        </w:rPr>
        <w:t>测试</w:t>
      </w:r>
    </w:p>
    <w:p w14:paraId="676742A9"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软件测试及测试用例的概念</w:t>
      </w:r>
    </w:p>
    <w:p w14:paraId="7F7549FF"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单元测试、集成测试、确认测试、系统测试、回归测试的概念</w:t>
      </w:r>
    </w:p>
    <w:p w14:paraId="51A4BE76"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调试的概念、调试与测试的关</w:t>
      </w:r>
      <w:r>
        <w:rPr>
          <w:rFonts w:ascii="MS Mincho" w:eastAsia="MS Mincho" w:hAnsi="MS Mincho" w:cs="MS Mincho"/>
          <w:color w:val="4C4F4C"/>
          <w:sz w:val="21"/>
          <w:szCs w:val="21"/>
        </w:rPr>
        <w:t>系</w:t>
      </w:r>
    </w:p>
    <w:p w14:paraId="382B9467"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宋体" w:eastAsia="宋体" w:hAnsi="宋体" w:hint="eastAsia"/>
          <w:color w:val="4C4F4C"/>
          <w:sz w:val="21"/>
          <w:szCs w:val="21"/>
        </w:rPr>
        <w:t>测试覆盖度的概念</w:t>
      </w:r>
    </w:p>
    <w:p w14:paraId="7AE8FD98"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白盒</w:t>
      </w:r>
      <w:r>
        <w:rPr>
          <w:rFonts w:ascii="宋体" w:eastAsia="宋体" w:hAnsi="宋体" w:hint="eastAsia"/>
          <w:color w:val="4C4F4C"/>
          <w:sz w:val="21"/>
          <w:szCs w:val="21"/>
        </w:rPr>
        <w:t>测试</w:t>
      </w:r>
      <w:r>
        <w:rPr>
          <w:rFonts w:ascii="MS Mincho" w:eastAsia="MS Mincho" w:hAnsi="MS Mincho" w:cs="MS Mincho"/>
          <w:color w:val="4C4F4C"/>
          <w:sz w:val="21"/>
          <w:szCs w:val="21"/>
        </w:rPr>
        <w:t>、黑盒</w:t>
      </w:r>
      <w:r>
        <w:rPr>
          <w:rFonts w:ascii="宋体" w:eastAsia="宋体" w:hAnsi="宋体" w:hint="eastAsia"/>
          <w:color w:val="4C4F4C"/>
          <w:sz w:val="21"/>
          <w:szCs w:val="21"/>
        </w:rPr>
        <w:t>测试</w:t>
      </w:r>
      <w:r>
        <w:rPr>
          <w:rFonts w:ascii="MS Mincho" w:eastAsia="MS Mincho" w:hAnsi="MS Mincho" w:cs="MS Mincho"/>
          <w:color w:val="4C4F4C"/>
          <w:sz w:val="21"/>
          <w:szCs w:val="21"/>
        </w:rPr>
        <w:t>的概念</w:t>
      </w:r>
    </w:p>
    <w:p w14:paraId="5755A9AD"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代</w:t>
      </w:r>
      <w:r>
        <w:rPr>
          <w:rFonts w:ascii="宋体" w:eastAsia="宋体" w:hAnsi="宋体" w:hint="eastAsia"/>
          <w:color w:val="4C4F4C"/>
          <w:sz w:val="21"/>
          <w:szCs w:val="21"/>
        </w:rPr>
        <w:t>码</w:t>
      </w:r>
      <w:r>
        <w:rPr>
          <w:rFonts w:ascii="MS Mincho" w:eastAsia="MS Mincho" w:hAnsi="MS Mincho" w:cs="MS Mincho"/>
          <w:color w:val="4C4F4C"/>
          <w:sz w:val="21"/>
          <w:szCs w:val="21"/>
        </w:rPr>
        <w:t>圈复</w:t>
      </w:r>
      <w:r>
        <w:rPr>
          <w:rFonts w:ascii="宋体" w:eastAsia="宋体" w:hAnsi="宋体" w:hint="eastAsia"/>
          <w:color w:val="4C4F4C"/>
          <w:sz w:val="21"/>
          <w:szCs w:val="21"/>
        </w:rPr>
        <w:t>杂</w:t>
      </w:r>
      <w:r>
        <w:rPr>
          <w:rFonts w:ascii="MS Mincho" w:eastAsia="MS Mincho" w:hAnsi="MS Mincho" w:cs="MS Mincho"/>
          <w:color w:val="4C4F4C"/>
          <w:sz w:val="21"/>
          <w:szCs w:val="21"/>
        </w:rPr>
        <w:t>度的</w:t>
      </w:r>
      <w:r>
        <w:rPr>
          <w:rFonts w:ascii="宋体" w:eastAsia="宋体" w:hAnsi="宋体" w:hint="eastAsia"/>
          <w:color w:val="4C4F4C"/>
          <w:sz w:val="21"/>
          <w:szCs w:val="21"/>
        </w:rPr>
        <w:t>计</w:t>
      </w:r>
      <w:r>
        <w:rPr>
          <w:rFonts w:ascii="MS Mincho" w:eastAsia="MS Mincho" w:hAnsi="MS Mincho" w:cs="MS Mincho"/>
          <w:color w:val="4C4F4C"/>
          <w:sz w:val="21"/>
          <w:szCs w:val="21"/>
        </w:rPr>
        <w:t>算方法</w:t>
      </w:r>
    </w:p>
    <w:p w14:paraId="0C5B3CA0" w14:textId="77777777" w:rsidR="00591FDE" w:rsidRDefault="00591FDE" w:rsidP="00591FDE">
      <w:pPr>
        <w:pStyle w:val="a3"/>
        <w:spacing w:before="0" w:beforeAutospacing="0" w:after="0" w:afterAutospacing="0"/>
        <w:rPr>
          <w:rFonts w:ascii="宋体" w:eastAsia="宋体" w:hAnsi="宋体" w:hint="eastAsia"/>
          <w:color w:val="4C4F4C"/>
          <w:sz w:val="21"/>
          <w:szCs w:val="21"/>
        </w:rPr>
      </w:pPr>
      <w:r>
        <w:rPr>
          <w:rFonts w:ascii="MS Mincho" w:eastAsia="MS Mincho" w:hAnsi="MS Mincho" w:cs="MS Mincho"/>
          <w:color w:val="4C4F4C"/>
          <w:sz w:val="21"/>
          <w:szCs w:val="21"/>
        </w:rPr>
        <w:t>白盒</w:t>
      </w:r>
      <w:r>
        <w:rPr>
          <w:rFonts w:ascii="宋体" w:eastAsia="宋体" w:hAnsi="宋体" w:hint="eastAsia"/>
          <w:color w:val="4C4F4C"/>
          <w:sz w:val="21"/>
          <w:szCs w:val="21"/>
        </w:rPr>
        <w:t>测试</w:t>
      </w:r>
      <w:r>
        <w:rPr>
          <w:rFonts w:ascii="MS Mincho" w:eastAsia="MS Mincho" w:hAnsi="MS Mincho" w:cs="MS Mincho"/>
          <w:color w:val="4C4F4C"/>
          <w:sz w:val="21"/>
          <w:szCs w:val="21"/>
        </w:rPr>
        <w:t>中的基本路径</w:t>
      </w:r>
      <w:r>
        <w:rPr>
          <w:rFonts w:ascii="宋体" w:eastAsia="宋体" w:hAnsi="宋体" w:hint="eastAsia"/>
          <w:color w:val="4C4F4C"/>
          <w:sz w:val="21"/>
          <w:szCs w:val="21"/>
        </w:rPr>
        <w:t>测试</w:t>
      </w:r>
      <w:r>
        <w:rPr>
          <w:rFonts w:ascii="MS Mincho" w:eastAsia="MS Mincho" w:hAnsi="MS Mincho" w:cs="MS Mincho"/>
          <w:color w:val="4C4F4C"/>
          <w:sz w:val="21"/>
          <w:szCs w:val="21"/>
        </w:rPr>
        <w:t>方法</w:t>
      </w:r>
    </w:p>
    <w:p w14:paraId="23317362" w14:textId="77777777" w:rsidR="00591FDE" w:rsidRDefault="00591FDE" w:rsidP="00591FDE">
      <w:pPr>
        <w:pStyle w:val="a3"/>
        <w:spacing w:before="0" w:beforeAutospacing="0" w:after="0" w:afterAutospacing="0"/>
        <w:rPr>
          <w:rFonts w:ascii="Calibri" w:hAnsi="Calibri" w:hint="eastAsia"/>
          <w:sz w:val="22"/>
          <w:szCs w:val="22"/>
        </w:rPr>
      </w:pPr>
      <w:hyperlink r:id="rId30" w:history="1">
        <w:r>
          <w:rPr>
            <w:rStyle w:val="a4"/>
            <w:rFonts w:ascii="Calibri" w:hAnsi="Calibri"/>
            <w:sz w:val="22"/>
            <w:szCs w:val="22"/>
          </w:rPr>
          <w:t>http://www.51testing.com/html/44/n-3713444.html</w:t>
        </w:r>
      </w:hyperlink>
    </w:p>
    <w:p w14:paraId="3B24455A" w14:textId="77777777" w:rsidR="00591FDE" w:rsidRDefault="00591FDE" w:rsidP="00591FDE">
      <w:pPr>
        <w:pStyle w:val="a3"/>
        <w:spacing w:before="0" w:beforeAutospacing="0" w:after="0" w:afterAutospacing="0"/>
        <w:rPr>
          <w:rFonts w:ascii="宋体" w:eastAsia="宋体" w:hAnsi="宋体"/>
          <w:color w:val="4C4F4C"/>
          <w:sz w:val="21"/>
          <w:szCs w:val="21"/>
        </w:rPr>
      </w:pPr>
      <w:r>
        <w:rPr>
          <w:rFonts w:ascii="MS Mincho" w:eastAsia="MS Mincho" w:hAnsi="MS Mincho" w:cs="MS Mincho"/>
          <w:color w:val="4C4F4C"/>
          <w:sz w:val="21"/>
          <w:szCs w:val="21"/>
        </w:rPr>
        <w:t>黑盒</w:t>
      </w:r>
      <w:r>
        <w:rPr>
          <w:rFonts w:ascii="宋体" w:eastAsia="宋体" w:hAnsi="宋体" w:hint="eastAsia"/>
          <w:color w:val="4C4F4C"/>
          <w:sz w:val="21"/>
          <w:szCs w:val="21"/>
        </w:rPr>
        <w:t>测试</w:t>
      </w:r>
      <w:r>
        <w:rPr>
          <w:rFonts w:ascii="MS Mincho" w:eastAsia="MS Mincho" w:hAnsi="MS Mincho" w:cs="MS Mincho"/>
          <w:color w:val="4C4F4C"/>
          <w:sz w:val="21"/>
          <w:szCs w:val="21"/>
        </w:rPr>
        <w:t>中的等价</w:t>
      </w:r>
      <w:r>
        <w:rPr>
          <w:rFonts w:ascii="宋体" w:eastAsia="宋体" w:hAnsi="宋体" w:hint="eastAsia"/>
          <w:color w:val="4C4F4C"/>
          <w:sz w:val="21"/>
          <w:szCs w:val="21"/>
        </w:rPr>
        <w:t>类</w:t>
      </w:r>
      <w:r>
        <w:rPr>
          <w:rFonts w:ascii="MS Mincho" w:eastAsia="MS Mincho" w:hAnsi="MS Mincho" w:cs="MS Mincho"/>
          <w:color w:val="4C4F4C"/>
          <w:sz w:val="21"/>
          <w:szCs w:val="21"/>
        </w:rPr>
        <w:t>划分方法</w:t>
      </w:r>
    </w:p>
    <w:p w14:paraId="798563DC" w14:textId="77777777" w:rsidR="00591FDE" w:rsidRDefault="00591FDE" w:rsidP="00591FDE">
      <w:pPr>
        <w:pStyle w:val="a3"/>
        <w:spacing w:before="0" w:beforeAutospacing="0" w:after="0" w:afterAutospacing="0"/>
        <w:rPr>
          <w:rFonts w:ascii="Calibri" w:hAnsi="Calibri" w:hint="eastAsia"/>
          <w:sz w:val="22"/>
          <w:szCs w:val="22"/>
        </w:rPr>
      </w:pPr>
      <w:hyperlink r:id="rId31" w:history="1">
        <w:r>
          <w:rPr>
            <w:rStyle w:val="a4"/>
            <w:rFonts w:ascii="Calibri" w:hAnsi="Calibri"/>
            <w:sz w:val="22"/>
            <w:szCs w:val="22"/>
          </w:rPr>
          <w:t>https://www.cnblogs.com/lonelywolf/archive/2012/03/20/2407468.html</w:t>
        </w:r>
      </w:hyperlink>
    </w:p>
    <w:p w14:paraId="0D54EAC8" w14:textId="77777777" w:rsidR="007C4733" w:rsidRDefault="00591FDE"/>
    <w:sectPr w:rsidR="007C4733" w:rsidSect="00170AC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Helvetica">
    <w:panose1 w:val="00000000000000000000"/>
    <w:charset w:val="00"/>
    <w:family w:val="auto"/>
    <w:pitch w:val="variable"/>
    <w:sig w:usb0="E00002FF" w:usb1="5000785B" w:usb2="00000000" w:usb3="00000000" w:csb0="0000019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FDE"/>
    <w:rsid w:val="00170AC5"/>
    <w:rsid w:val="001B29E6"/>
    <w:rsid w:val="00591FDE"/>
    <w:rsid w:val="00E61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031D6E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91FDE"/>
    <w:pPr>
      <w:widowControl/>
      <w:spacing w:before="100" w:beforeAutospacing="1" w:after="100" w:afterAutospacing="1"/>
      <w:jc w:val="left"/>
    </w:pPr>
    <w:rPr>
      <w:rFonts w:ascii="Times New Roman" w:hAnsi="Times New Roman" w:cs="Times New Roman"/>
      <w:kern w:val="0"/>
    </w:rPr>
  </w:style>
  <w:style w:type="character" w:styleId="a4">
    <w:name w:val="Hyperlink"/>
    <w:basedOn w:val="a0"/>
    <w:uiPriority w:val="99"/>
    <w:semiHidden/>
    <w:unhideWhenUsed/>
    <w:rsid w:val="00591F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672232">
      <w:bodyDiv w:val="1"/>
      <w:marLeft w:val="0"/>
      <w:marRight w:val="0"/>
      <w:marTop w:val="0"/>
      <w:marBottom w:val="0"/>
      <w:divBdr>
        <w:top w:val="none" w:sz="0" w:space="0" w:color="auto"/>
        <w:left w:val="none" w:sz="0" w:space="0" w:color="auto"/>
        <w:bottom w:val="none" w:sz="0" w:space="0" w:color="auto"/>
        <w:right w:val="none" w:sz="0" w:space="0" w:color="auto"/>
      </w:divBdr>
      <w:divsChild>
        <w:div w:id="552545755">
          <w:marLeft w:val="0"/>
          <w:marRight w:val="0"/>
          <w:marTop w:val="0"/>
          <w:marBottom w:val="0"/>
          <w:divBdr>
            <w:top w:val="none" w:sz="0" w:space="0" w:color="auto"/>
            <w:left w:val="none" w:sz="0" w:space="0" w:color="auto"/>
            <w:bottom w:val="none" w:sz="0" w:space="0" w:color="auto"/>
            <w:right w:val="none" w:sz="0" w:space="0" w:color="auto"/>
          </w:divBdr>
          <w:divsChild>
            <w:div w:id="257180280">
              <w:marLeft w:val="0"/>
              <w:marRight w:val="0"/>
              <w:marTop w:val="0"/>
              <w:marBottom w:val="0"/>
              <w:divBdr>
                <w:top w:val="none" w:sz="0" w:space="0" w:color="auto"/>
                <w:left w:val="none" w:sz="0" w:space="0" w:color="auto"/>
                <w:bottom w:val="none" w:sz="0" w:space="0" w:color="auto"/>
                <w:right w:val="none" w:sz="0" w:space="0" w:color="auto"/>
              </w:divBdr>
              <w:divsChild>
                <w:div w:id="305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www.cnblogs.com/silent2012/archive/2011/09/07/2169946.html" TargetMode="External"/><Relationship Id="rId28" Type="http://schemas.openxmlformats.org/officeDocument/2006/relationships/hyperlink" Target="https://www.cnblogs.com/sura/archive/2012/07/01/2572083.html" TargetMode="External"/><Relationship Id="rId29" Type="http://schemas.openxmlformats.org/officeDocument/2006/relationships/hyperlink" Target="https://www.cnblogs.com/xiaym896/p/5400677.html"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hyperlink" Target="http://wiki.mbalib.com/wiki/%E5%BF%AB%E9%80%9F%E5%8E%9F%E5%9E%8B%E6%A8%A1%E5%9E%8B" TargetMode="External"/><Relationship Id="rId30" Type="http://schemas.openxmlformats.org/officeDocument/2006/relationships/hyperlink" Target="http://www.51testing.com/html/44/n-3713444.html" TargetMode="External"/><Relationship Id="rId31" Type="http://schemas.openxmlformats.org/officeDocument/2006/relationships/hyperlink" Target="https://www.cnblogs.com/lonelywolf/archive/2012/03/20/2407468.html" TargetMode="External"/><Relationship Id="rId32" Type="http://schemas.openxmlformats.org/officeDocument/2006/relationships/fontTable" Target="fontTable.xml"/><Relationship Id="rId9" Type="http://schemas.openxmlformats.org/officeDocument/2006/relationships/hyperlink" Target="http://wiki.mbalib.com/wiki/%E8%9E%BA%E6%97%8B%E6%A8%A1%E5%9E%8B" TargetMode="External"/><Relationship Id="rId6" Type="http://schemas.openxmlformats.org/officeDocument/2006/relationships/hyperlink" Target="http://wiki.mbalib.com/wiki/%E5%A2%9E%E9%87%8F%E6%A8%A1%E5%9E%8B" TargetMode="External"/><Relationship Id="rId7" Type="http://schemas.openxmlformats.org/officeDocument/2006/relationships/hyperlink" Target="http://wiki.mbalib.com/wiki/%E6%8A%80%E6%9C%AF%E9%A3%8E%E9%99%A9" TargetMode="External"/><Relationship Id="rId8" Type="http://schemas.openxmlformats.org/officeDocument/2006/relationships/hyperlink" Target="http://wiki.mbalib.com/wiki/%E8%BF%AD%E4%BB%A3%E6%A8%A1%E5%9E%8B" TargetMode="External"/><Relationship Id="rId33" Type="http://schemas.openxmlformats.org/officeDocument/2006/relationships/theme" Target="theme/theme1.xml"/><Relationship Id="rId10" Type="http://schemas.openxmlformats.org/officeDocument/2006/relationships/hyperlink" Target="http://wiki.mbalib.com/wiki/RUP" TargetMode="External"/><Relationship Id="rId11" Type="http://schemas.openxmlformats.org/officeDocument/2006/relationships/image" Target="media/image2.png"/><Relationship Id="rId12" Type="http://schemas.openxmlformats.org/officeDocument/2006/relationships/hyperlink" Target="https://baike.baidu.com/item/%E8%83%BD%E5%8A%9B%E6%88%90%E7%86%9F%E5%BA%A6%E6%A8%A1%E5%9E%8B%E9%9B%86%E6%88%90" TargetMode="External"/><Relationship Id="rId13" Type="http://schemas.openxmlformats.org/officeDocument/2006/relationships/hyperlink" Target="https://baike.baidu.com/item/%E5%85%B3%E9%94%AE%E8%BF%87%E7%A8%8B%E5%9F%9F" TargetMode="External"/><Relationship Id="rId14" Type="http://schemas.openxmlformats.org/officeDocument/2006/relationships/image" Target="media/image3.png"/><Relationship Id="rId15" Type="http://schemas.openxmlformats.org/officeDocument/2006/relationships/hyperlink" Target="https://baike.baidu.com/item/%E8%BD%AF%E4%BB%B6%E5%8F%AF%E8%A1%8C%E6%80%A7%E5%88%86%E6%9E%90" TargetMode="External"/><Relationship Id="rId16" Type="http://schemas.openxmlformats.org/officeDocument/2006/relationships/image" Target="media/image4.png"/><Relationship Id="rId17" Type="http://schemas.openxmlformats.org/officeDocument/2006/relationships/hyperlink" Target="https://baike.baidu.com/item/%E7%94%A8%E4%BE%8B" TargetMode="External"/><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658</Words>
  <Characters>3757</Characters>
  <Application>Microsoft Macintosh Word</Application>
  <DocSecurity>0</DocSecurity>
  <Lines>31</Lines>
  <Paragraphs>8</Paragraphs>
  <ScaleCrop>false</ScaleCrop>
  <LinksUpToDate>false</LinksUpToDate>
  <CharactersWithSpaces>4407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安果果</dc:creator>
  <cp:keywords/>
  <dc:description/>
  <cp:lastModifiedBy>安果果</cp:lastModifiedBy>
  <cp:revision>1</cp:revision>
  <dcterms:created xsi:type="dcterms:W3CDTF">2017-12-17T15:11:00Z</dcterms:created>
  <dcterms:modified xsi:type="dcterms:W3CDTF">2017-12-17T15:12:00Z</dcterms:modified>
</cp:coreProperties>
</file>